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AC2FD" w14:textId="77777777" w:rsidR="00C403AF" w:rsidRDefault="00C403AF" w:rsidP="00C403AF">
      <w:pPr>
        <w:rPr>
          <w:rFonts w:ascii="Times New Roman" w:hAnsi="Times New Roman" w:cs="Times New Roman"/>
          <w:sz w:val="24"/>
          <w:szCs w:val="24"/>
        </w:rPr>
      </w:pPr>
      <w:r>
        <w:rPr>
          <w:rFonts w:ascii="Times New Roman" w:hAnsi="Times New Roman" w:cs="Times New Roman"/>
          <w:sz w:val="24"/>
          <w:szCs w:val="24"/>
        </w:rPr>
        <w:t>Order of Annotated Bibliography Entries:</w:t>
      </w:r>
    </w:p>
    <w:p w14:paraId="1D9733DC" w14:textId="77777777" w:rsidR="00C403AF" w:rsidRDefault="00C403AF" w:rsidP="00C403AF">
      <w:pPr>
        <w:rPr>
          <w:rFonts w:ascii="Times New Roman" w:hAnsi="Times New Roman" w:cs="Times New Roman"/>
          <w:sz w:val="24"/>
          <w:szCs w:val="24"/>
        </w:rPr>
      </w:pPr>
      <w:r>
        <w:rPr>
          <w:rFonts w:ascii="Times New Roman" w:hAnsi="Times New Roman" w:cs="Times New Roman"/>
          <w:sz w:val="24"/>
          <w:szCs w:val="24"/>
        </w:rPr>
        <w:t xml:space="preserve">The order of the annotated bibliographies is ordered based on the topics were displayed and certain factors dictating animal </w:t>
      </w:r>
      <w:proofErr w:type="spellStart"/>
      <w:r>
        <w:rPr>
          <w:rFonts w:ascii="Times New Roman" w:hAnsi="Times New Roman" w:cs="Times New Roman"/>
          <w:sz w:val="24"/>
          <w:szCs w:val="24"/>
        </w:rPr>
        <w:t>behaviours</w:t>
      </w:r>
      <w:proofErr w:type="spellEnd"/>
      <w:r>
        <w:rPr>
          <w:rFonts w:ascii="Times New Roman" w:hAnsi="Times New Roman" w:cs="Times New Roman"/>
          <w:sz w:val="24"/>
          <w:szCs w:val="24"/>
        </w:rPr>
        <w:t>. The articles are chosen this way to explain background information, to the proximate and ultimate factors, to the extended literature, respectively.</w:t>
      </w:r>
    </w:p>
    <w:p w14:paraId="5634E0C2" w14:textId="411BC9E6" w:rsidR="00C403AF" w:rsidRDefault="00C403AF" w:rsidP="00C403AF">
      <w:pPr>
        <w:spacing w:line="480" w:lineRule="auto"/>
        <w:rPr>
          <w:rFonts w:ascii="Times New Roman" w:hAnsi="Times New Roman" w:cs="Times New Roman"/>
          <w:sz w:val="24"/>
          <w:szCs w:val="24"/>
        </w:rPr>
      </w:pPr>
      <w:r>
        <w:rPr>
          <w:rFonts w:ascii="Times New Roman" w:hAnsi="Times New Roman" w:cs="Times New Roman"/>
          <w:sz w:val="24"/>
          <w:szCs w:val="24"/>
        </w:rPr>
        <w:t>Topic Summary:</w:t>
      </w:r>
    </w:p>
    <w:p w14:paraId="6960BEE7" w14:textId="162B4ABB" w:rsidR="00C403AF" w:rsidRDefault="00C403AF" w:rsidP="00C403A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Foraging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in penguins are peculiar in that they spend a major portion of their hunting time </w:t>
      </w:r>
      <w:r w:rsidR="00C04BCD">
        <w:rPr>
          <w:rFonts w:ascii="Times New Roman" w:hAnsi="Times New Roman" w:cs="Times New Roman"/>
          <w:sz w:val="24"/>
          <w:szCs w:val="24"/>
        </w:rPr>
        <w:t xml:space="preserve">underwater in coastal regions, as explained by </w:t>
      </w:r>
      <w:proofErr w:type="spellStart"/>
      <w:r w:rsidR="00C04BCD">
        <w:rPr>
          <w:rFonts w:ascii="Times New Roman" w:hAnsi="Times New Roman" w:cs="Times New Roman"/>
          <w:sz w:val="24"/>
          <w:szCs w:val="24"/>
        </w:rPr>
        <w:t>Ponganis</w:t>
      </w:r>
      <w:proofErr w:type="spellEnd"/>
      <w:r w:rsidR="00C04BCD">
        <w:rPr>
          <w:rFonts w:ascii="Times New Roman" w:hAnsi="Times New Roman" w:cs="Times New Roman"/>
          <w:sz w:val="24"/>
          <w:szCs w:val="24"/>
        </w:rPr>
        <w:t xml:space="preserve"> et al (2000) and </w:t>
      </w:r>
      <w:proofErr w:type="spellStart"/>
      <w:r w:rsidR="00C04BCD">
        <w:rPr>
          <w:rFonts w:ascii="Times New Roman" w:hAnsi="Times New Roman" w:cs="Times New Roman"/>
          <w:sz w:val="24"/>
          <w:szCs w:val="24"/>
        </w:rPr>
        <w:t>Mattern</w:t>
      </w:r>
      <w:proofErr w:type="spellEnd"/>
      <w:r w:rsidR="00C04BCD">
        <w:rPr>
          <w:rFonts w:ascii="Times New Roman" w:hAnsi="Times New Roman" w:cs="Times New Roman"/>
          <w:sz w:val="24"/>
          <w:szCs w:val="24"/>
        </w:rPr>
        <w:t xml:space="preserve"> et al (2007). </w:t>
      </w:r>
      <w:r w:rsidR="008325B8">
        <w:rPr>
          <w:rFonts w:ascii="Times New Roman" w:hAnsi="Times New Roman" w:cs="Times New Roman"/>
          <w:sz w:val="24"/>
          <w:szCs w:val="24"/>
        </w:rPr>
        <w:t>However, to undergo these hunting expeditions, penguins must take extended trips typically ranging a day long towards hunting ground (</w:t>
      </w:r>
      <w:proofErr w:type="spellStart"/>
      <w:r w:rsidR="008325B8">
        <w:rPr>
          <w:rFonts w:ascii="Times New Roman" w:hAnsi="Times New Roman" w:cs="Times New Roman"/>
          <w:sz w:val="24"/>
          <w:szCs w:val="24"/>
        </w:rPr>
        <w:t>Mattern</w:t>
      </w:r>
      <w:proofErr w:type="spellEnd"/>
      <w:r w:rsidR="008325B8">
        <w:rPr>
          <w:rFonts w:ascii="Times New Roman" w:hAnsi="Times New Roman" w:cs="Times New Roman"/>
          <w:sz w:val="24"/>
          <w:szCs w:val="24"/>
        </w:rPr>
        <w:t xml:space="preserve"> et al., 2007). M</w:t>
      </w:r>
      <w:r w:rsidR="00BF7665">
        <w:rPr>
          <w:rFonts w:ascii="Times New Roman" w:hAnsi="Times New Roman" w:cs="Times New Roman"/>
          <w:sz w:val="24"/>
          <w:szCs w:val="24"/>
        </w:rPr>
        <w:t>ajority</w:t>
      </w:r>
      <w:r w:rsidR="008325B8">
        <w:rPr>
          <w:rFonts w:ascii="Times New Roman" w:hAnsi="Times New Roman" w:cs="Times New Roman"/>
          <w:sz w:val="24"/>
          <w:szCs w:val="24"/>
        </w:rPr>
        <w:t xml:space="preserve"> of</w:t>
      </w:r>
      <w:r w:rsidR="00BF7665">
        <w:rPr>
          <w:rFonts w:ascii="Times New Roman" w:hAnsi="Times New Roman" w:cs="Times New Roman"/>
          <w:sz w:val="24"/>
          <w:szCs w:val="24"/>
        </w:rPr>
        <w:t xml:space="preserve"> foraging </w:t>
      </w:r>
      <w:proofErr w:type="spellStart"/>
      <w:r w:rsidR="008325B8">
        <w:rPr>
          <w:rFonts w:ascii="Times New Roman" w:hAnsi="Times New Roman" w:cs="Times New Roman"/>
          <w:sz w:val="24"/>
          <w:szCs w:val="24"/>
        </w:rPr>
        <w:t>behaviour</w:t>
      </w:r>
      <w:proofErr w:type="spellEnd"/>
      <w:r w:rsidR="008325B8">
        <w:rPr>
          <w:rFonts w:ascii="Times New Roman" w:hAnsi="Times New Roman" w:cs="Times New Roman"/>
          <w:sz w:val="24"/>
          <w:szCs w:val="24"/>
        </w:rPr>
        <w:t xml:space="preserve"> was observed using GPS loggers (</w:t>
      </w:r>
      <w:proofErr w:type="spellStart"/>
      <w:r w:rsidR="008325B8">
        <w:rPr>
          <w:rFonts w:ascii="Times New Roman" w:hAnsi="Times New Roman" w:cs="Times New Roman"/>
          <w:sz w:val="24"/>
          <w:szCs w:val="24"/>
        </w:rPr>
        <w:t>Angelier</w:t>
      </w:r>
      <w:proofErr w:type="spellEnd"/>
      <w:r w:rsidR="008325B8">
        <w:rPr>
          <w:rFonts w:ascii="Times New Roman" w:hAnsi="Times New Roman" w:cs="Times New Roman"/>
          <w:sz w:val="24"/>
          <w:szCs w:val="24"/>
        </w:rPr>
        <w:t xml:space="preserve"> et al., 2007), time-depth recorders (</w:t>
      </w:r>
      <w:proofErr w:type="spellStart"/>
      <w:r w:rsidR="008325B8">
        <w:rPr>
          <w:rFonts w:ascii="Times New Roman" w:hAnsi="Times New Roman" w:cs="Times New Roman"/>
          <w:sz w:val="24"/>
          <w:szCs w:val="24"/>
        </w:rPr>
        <w:t>Cottin</w:t>
      </w:r>
      <w:proofErr w:type="spellEnd"/>
      <w:r w:rsidR="008325B8">
        <w:rPr>
          <w:rFonts w:ascii="Times New Roman" w:hAnsi="Times New Roman" w:cs="Times New Roman"/>
          <w:sz w:val="24"/>
          <w:szCs w:val="24"/>
        </w:rPr>
        <w:t xml:space="preserve"> et al., 2014), as well as back-mounted video cameras [Crittercam] (</w:t>
      </w:r>
      <w:proofErr w:type="spellStart"/>
      <w:r w:rsidR="008325B8">
        <w:rPr>
          <w:rFonts w:ascii="Times New Roman" w:hAnsi="Times New Roman" w:cs="Times New Roman"/>
          <w:sz w:val="24"/>
          <w:szCs w:val="24"/>
        </w:rPr>
        <w:t>Ponganis</w:t>
      </w:r>
      <w:proofErr w:type="spellEnd"/>
      <w:r w:rsidR="008325B8">
        <w:rPr>
          <w:rFonts w:ascii="Times New Roman" w:hAnsi="Times New Roman" w:cs="Times New Roman"/>
          <w:sz w:val="24"/>
          <w:szCs w:val="24"/>
        </w:rPr>
        <w:t xml:space="preserve"> et al., 2000) to observe much of the foraging </w:t>
      </w:r>
      <w:proofErr w:type="spellStart"/>
      <w:r w:rsidR="008325B8">
        <w:rPr>
          <w:rFonts w:ascii="Times New Roman" w:hAnsi="Times New Roman" w:cs="Times New Roman"/>
          <w:sz w:val="24"/>
          <w:szCs w:val="24"/>
        </w:rPr>
        <w:t>behaviours</w:t>
      </w:r>
      <w:proofErr w:type="spellEnd"/>
      <w:r w:rsidR="008325B8">
        <w:rPr>
          <w:rFonts w:ascii="Times New Roman" w:hAnsi="Times New Roman" w:cs="Times New Roman"/>
          <w:sz w:val="24"/>
          <w:szCs w:val="24"/>
        </w:rPr>
        <w:t xml:space="preserve"> explored in various penguin species.</w:t>
      </w:r>
    </w:p>
    <w:p w14:paraId="4AD184AB" w14:textId="7955FA86" w:rsidR="008325B8" w:rsidRDefault="008325B8" w:rsidP="00C403AF">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Foraging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of penguins was tracked and observed through quantitative means, such as diving duration and rate (</w:t>
      </w:r>
      <w:proofErr w:type="spellStart"/>
      <w:r>
        <w:rPr>
          <w:rFonts w:ascii="Times New Roman" w:hAnsi="Times New Roman" w:cs="Times New Roman"/>
          <w:sz w:val="24"/>
          <w:szCs w:val="24"/>
        </w:rPr>
        <w:t>Cottin</w:t>
      </w:r>
      <w:proofErr w:type="spellEnd"/>
      <w:r>
        <w:rPr>
          <w:rFonts w:ascii="Times New Roman" w:hAnsi="Times New Roman" w:cs="Times New Roman"/>
          <w:sz w:val="24"/>
          <w:szCs w:val="24"/>
        </w:rPr>
        <w:t xml:space="preserve"> et al., 2011), mass of chicks and female penguins during guarding stage (Crossin et al., 2012), and total time spent away from colony (</w:t>
      </w:r>
      <w:proofErr w:type="spellStart"/>
      <w:r>
        <w:rPr>
          <w:rFonts w:ascii="Times New Roman" w:hAnsi="Times New Roman" w:cs="Times New Roman"/>
          <w:sz w:val="24"/>
          <w:szCs w:val="24"/>
        </w:rPr>
        <w:t>Angelier</w:t>
      </w:r>
      <w:proofErr w:type="spellEnd"/>
      <w:r>
        <w:rPr>
          <w:rFonts w:ascii="Times New Roman" w:hAnsi="Times New Roman" w:cs="Times New Roman"/>
          <w:sz w:val="24"/>
          <w:szCs w:val="24"/>
        </w:rPr>
        <w:t xml:space="preserve"> et al., 2007). As a result, time spent on effective foraging was the </w:t>
      </w:r>
      <w:r w:rsidR="00BF7665">
        <w:rPr>
          <w:rFonts w:ascii="Times New Roman" w:hAnsi="Times New Roman" w:cs="Times New Roman"/>
          <w:sz w:val="24"/>
          <w:szCs w:val="24"/>
        </w:rPr>
        <w:t>focus</w:t>
      </w:r>
      <w:r>
        <w:rPr>
          <w:rFonts w:ascii="Times New Roman" w:hAnsi="Times New Roman" w:cs="Times New Roman"/>
          <w:sz w:val="24"/>
          <w:szCs w:val="24"/>
        </w:rPr>
        <w:t xml:space="preserve"> o</w:t>
      </w:r>
      <w:r w:rsidR="00BF7665">
        <w:rPr>
          <w:rFonts w:ascii="Times New Roman" w:hAnsi="Times New Roman" w:cs="Times New Roman"/>
          <w:sz w:val="24"/>
          <w:szCs w:val="24"/>
        </w:rPr>
        <w:t>f</w:t>
      </w:r>
      <w:r>
        <w:rPr>
          <w:rFonts w:ascii="Times New Roman" w:hAnsi="Times New Roman" w:cs="Times New Roman"/>
          <w:sz w:val="24"/>
          <w:szCs w:val="24"/>
        </w:rPr>
        <w:t xml:space="preserve"> many of the studies on penguin foraging. Penguins can hunt in both benthic and pelagic waters (with some species being able to hunt in shallow waters; </w:t>
      </w:r>
      <w:proofErr w:type="gramStart"/>
      <w:r>
        <w:rPr>
          <w:rFonts w:ascii="Times New Roman" w:hAnsi="Times New Roman" w:cs="Times New Roman"/>
          <w:sz w:val="24"/>
          <w:szCs w:val="24"/>
        </w:rPr>
        <w:t>typically</w:t>
      </w:r>
      <w:proofErr w:type="gramEnd"/>
      <w:r>
        <w:rPr>
          <w:rFonts w:ascii="Times New Roman" w:hAnsi="Times New Roman" w:cs="Times New Roman"/>
          <w:sz w:val="24"/>
          <w:szCs w:val="24"/>
        </w:rPr>
        <w:t xml:space="preserve"> in more tropical areas), and their main diet consists of krill, fish, and squid - as shown by </w:t>
      </w:r>
      <w:proofErr w:type="spellStart"/>
      <w:r>
        <w:rPr>
          <w:rFonts w:ascii="Times New Roman" w:hAnsi="Times New Roman" w:cs="Times New Roman"/>
          <w:sz w:val="24"/>
          <w:szCs w:val="24"/>
        </w:rPr>
        <w:t>Mattern</w:t>
      </w:r>
      <w:proofErr w:type="spellEnd"/>
      <w:r>
        <w:rPr>
          <w:rFonts w:ascii="Times New Roman" w:hAnsi="Times New Roman" w:cs="Times New Roman"/>
          <w:sz w:val="24"/>
          <w:szCs w:val="24"/>
        </w:rPr>
        <w:t xml:space="preserve"> et al (2007) and Miller et al (2010), respectively. </w:t>
      </w:r>
    </w:p>
    <w:p w14:paraId="2A79B506" w14:textId="6904F098" w:rsidR="008325B8" w:rsidRDefault="008325B8" w:rsidP="00C403A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One of the biggest mechanisms in animal stress mediation is the hormone corticosterone (Crossin et al., 2012). Thus, the effects of </w:t>
      </w:r>
      <w:r w:rsidR="001D4CCF">
        <w:rPr>
          <w:rFonts w:ascii="Times New Roman" w:hAnsi="Times New Roman" w:cs="Times New Roman"/>
          <w:sz w:val="24"/>
          <w:szCs w:val="24"/>
        </w:rPr>
        <w:t xml:space="preserve">how </w:t>
      </w:r>
      <w:r w:rsidR="007E25CA">
        <w:rPr>
          <w:rFonts w:ascii="Times New Roman" w:hAnsi="Times New Roman" w:cs="Times New Roman"/>
          <w:sz w:val="24"/>
          <w:szCs w:val="24"/>
        </w:rPr>
        <w:t xml:space="preserve">endocrinology </w:t>
      </w:r>
      <w:r w:rsidR="001D4CCF">
        <w:rPr>
          <w:rFonts w:ascii="Times New Roman" w:hAnsi="Times New Roman" w:cs="Times New Roman"/>
          <w:sz w:val="24"/>
          <w:szCs w:val="24"/>
        </w:rPr>
        <w:t xml:space="preserve">played a role in this animal’s </w:t>
      </w:r>
      <w:proofErr w:type="spellStart"/>
      <w:r w:rsidR="001D4CCF">
        <w:rPr>
          <w:rFonts w:ascii="Times New Roman" w:hAnsi="Times New Roman" w:cs="Times New Roman"/>
          <w:sz w:val="24"/>
          <w:szCs w:val="24"/>
        </w:rPr>
        <w:t>behaviour</w:t>
      </w:r>
      <w:proofErr w:type="spellEnd"/>
      <w:r w:rsidR="001D4CCF">
        <w:rPr>
          <w:rFonts w:ascii="Times New Roman" w:hAnsi="Times New Roman" w:cs="Times New Roman"/>
          <w:sz w:val="24"/>
          <w:szCs w:val="24"/>
        </w:rPr>
        <w:t xml:space="preserve"> </w:t>
      </w:r>
      <w:r w:rsidR="007E25CA">
        <w:rPr>
          <w:rFonts w:ascii="Times New Roman" w:hAnsi="Times New Roman" w:cs="Times New Roman"/>
          <w:sz w:val="24"/>
          <w:szCs w:val="24"/>
        </w:rPr>
        <w:t>was focused on</w:t>
      </w:r>
      <w:r>
        <w:rPr>
          <w:rFonts w:ascii="Times New Roman" w:hAnsi="Times New Roman" w:cs="Times New Roman"/>
          <w:sz w:val="24"/>
          <w:szCs w:val="24"/>
        </w:rPr>
        <w:t xml:space="preserve">. </w:t>
      </w:r>
      <w:proofErr w:type="spellStart"/>
      <w:r w:rsidR="006254F5">
        <w:rPr>
          <w:rFonts w:ascii="Times New Roman" w:hAnsi="Times New Roman" w:cs="Times New Roman"/>
          <w:sz w:val="24"/>
          <w:szCs w:val="24"/>
        </w:rPr>
        <w:t>Angelier</w:t>
      </w:r>
      <w:proofErr w:type="spellEnd"/>
      <w:r w:rsidR="006254F5">
        <w:rPr>
          <w:rFonts w:ascii="Times New Roman" w:hAnsi="Times New Roman" w:cs="Times New Roman"/>
          <w:sz w:val="24"/>
          <w:szCs w:val="24"/>
        </w:rPr>
        <w:t xml:space="preserve"> et al. (2007) reviews several methods and results from previous corticosterone testing; penguins with elevated corticosterone were linked with shorter </w:t>
      </w:r>
      <w:r w:rsidR="006254F5">
        <w:rPr>
          <w:rFonts w:ascii="Times New Roman" w:hAnsi="Times New Roman" w:cs="Times New Roman"/>
          <w:sz w:val="24"/>
          <w:szCs w:val="24"/>
        </w:rPr>
        <w:lastRenderedPageBreak/>
        <w:t xml:space="preserve">trips with increased foraging effort (thus increased foraging efficiency). </w:t>
      </w:r>
      <w:proofErr w:type="spellStart"/>
      <w:r w:rsidR="006254F5">
        <w:rPr>
          <w:rFonts w:ascii="Times New Roman" w:hAnsi="Times New Roman" w:cs="Times New Roman"/>
          <w:sz w:val="24"/>
          <w:szCs w:val="24"/>
        </w:rPr>
        <w:t>Cottin</w:t>
      </w:r>
      <w:proofErr w:type="spellEnd"/>
      <w:r w:rsidR="006254F5">
        <w:rPr>
          <w:rFonts w:ascii="Times New Roman" w:hAnsi="Times New Roman" w:cs="Times New Roman"/>
          <w:sz w:val="24"/>
          <w:szCs w:val="24"/>
        </w:rPr>
        <w:t xml:space="preserve"> et al., (2011), Crossin et al. (2012), and </w:t>
      </w:r>
      <w:proofErr w:type="spellStart"/>
      <w:r w:rsidR="006254F5">
        <w:rPr>
          <w:rFonts w:ascii="Times New Roman" w:hAnsi="Times New Roman" w:cs="Times New Roman"/>
          <w:sz w:val="24"/>
          <w:szCs w:val="24"/>
        </w:rPr>
        <w:t>Cottin</w:t>
      </w:r>
      <w:proofErr w:type="spellEnd"/>
      <w:r w:rsidR="006254F5">
        <w:rPr>
          <w:rFonts w:ascii="Times New Roman" w:hAnsi="Times New Roman" w:cs="Times New Roman"/>
          <w:sz w:val="24"/>
          <w:szCs w:val="24"/>
        </w:rPr>
        <w:t xml:space="preserve"> et al. (2014), produce more recent studies using implanted corticosterone pellets and/or patches to induce higher foraging effort. Crossin et al. (2012) went further and tried to understand if there was a correlation to elevated corticosterone and prolactin secretion (increased parental activity).</w:t>
      </w:r>
      <w:r w:rsidR="00E97E80">
        <w:rPr>
          <w:rFonts w:ascii="Times New Roman" w:hAnsi="Times New Roman" w:cs="Times New Roman"/>
          <w:sz w:val="24"/>
          <w:szCs w:val="24"/>
        </w:rPr>
        <w:t xml:space="preserve"> Both </w:t>
      </w:r>
      <w:proofErr w:type="spellStart"/>
      <w:r w:rsidR="00E97E80">
        <w:rPr>
          <w:rFonts w:ascii="Times New Roman" w:hAnsi="Times New Roman" w:cs="Times New Roman"/>
          <w:sz w:val="24"/>
          <w:szCs w:val="24"/>
        </w:rPr>
        <w:t>Cottin</w:t>
      </w:r>
      <w:proofErr w:type="spellEnd"/>
      <w:r w:rsidR="00E97E80">
        <w:rPr>
          <w:rFonts w:ascii="Times New Roman" w:hAnsi="Times New Roman" w:cs="Times New Roman"/>
          <w:sz w:val="24"/>
          <w:szCs w:val="24"/>
        </w:rPr>
        <w:t xml:space="preserve"> et al. (2014) and Crossin et al. (2012) achieved greater maximum depth of foraging trips, as well as decreased duration of trips and time spent underwater; </w:t>
      </w:r>
      <w:r w:rsidR="00E9362B">
        <w:rPr>
          <w:rFonts w:ascii="Times New Roman" w:hAnsi="Times New Roman" w:cs="Times New Roman"/>
          <w:sz w:val="24"/>
          <w:szCs w:val="24"/>
        </w:rPr>
        <w:t xml:space="preserve">efficiency was deemed significant using multiple ANOVA and MANOVA models on all diving variables. However, both </w:t>
      </w:r>
      <w:proofErr w:type="spellStart"/>
      <w:r w:rsidR="00E9362B">
        <w:rPr>
          <w:rFonts w:ascii="Times New Roman" w:hAnsi="Times New Roman" w:cs="Times New Roman"/>
          <w:sz w:val="24"/>
          <w:szCs w:val="24"/>
        </w:rPr>
        <w:t>Cottin</w:t>
      </w:r>
      <w:proofErr w:type="spellEnd"/>
      <w:r w:rsidR="00E9362B">
        <w:rPr>
          <w:rFonts w:ascii="Times New Roman" w:hAnsi="Times New Roman" w:cs="Times New Roman"/>
          <w:sz w:val="24"/>
          <w:szCs w:val="24"/>
        </w:rPr>
        <w:t xml:space="preserve"> et al. (2014) and Crossin et al. (2012) achieved their foraging success by inducing corticosterone levels at the penguin’s average measured maximum (cross-referenced with control penguins). </w:t>
      </w:r>
      <w:proofErr w:type="spellStart"/>
      <w:r w:rsidR="00E9362B">
        <w:rPr>
          <w:rFonts w:ascii="Times New Roman" w:hAnsi="Times New Roman" w:cs="Times New Roman"/>
          <w:sz w:val="24"/>
          <w:szCs w:val="24"/>
        </w:rPr>
        <w:t>Cottin</w:t>
      </w:r>
      <w:proofErr w:type="spellEnd"/>
      <w:r w:rsidR="00E9362B">
        <w:rPr>
          <w:rFonts w:ascii="Times New Roman" w:hAnsi="Times New Roman" w:cs="Times New Roman"/>
          <w:sz w:val="24"/>
          <w:szCs w:val="24"/>
        </w:rPr>
        <w:t xml:space="preserve"> et al. (2011) produced less efficient penguins in comparison to the former two studies; penguins in this study </w:t>
      </w:r>
      <w:r w:rsidR="001D4CCF">
        <w:rPr>
          <w:rFonts w:ascii="Times New Roman" w:hAnsi="Times New Roman" w:cs="Times New Roman"/>
          <w:sz w:val="24"/>
          <w:szCs w:val="24"/>
        </w:rPr>
        <w:t xml:space="preserve">had administrated corticosterone past natural limits. Therefore, a negative correlation with increased corticosterone was observed in this study. Through reviewing these 4 studies, a limiting factor </w:t>
      </w:r>
      <w:r w:rsidR="00BF7665">
        <w:rPr>
          <w:rFonts w:ascii="Times New Roman" w:hAnsi="Times New Roman" w:cs="Times New Roman"/>
          <w:sz w:val="24"/>
          <w:szCs w:val="24"/>
        </w:rPr>
        <w:t xml:space="preserve">in study material is the mechanisms in which energy is diverted from increased corticosterone. </w:t>
      </w:r>
    </w:p>
    <w:p w14:paraId="681BDC46" w14:textId="0A9E50EB" w:rsidR="00BF7665" w:rsidRPr="00C403AF" w:rsidRDefault="00BF7665" w:rsidP="00C403AF">
      <w:pPr>
        <w:spacing w:line="480" w:lineRule="auto"/>
        <w:rPr>
          <w:rFonts w:ascii="Times New Roman" w:hAnsi="Times New Roman" w:cs="Times New Roman"/>
          <w:sz w:val="24"/>
          <w:szCs w:val="24"/>
        </w:rPr>
      </w:pPr>
      <w:r>
        <w:rPr>
          <w:rFonts w:ascii="Times New Roman" w:hAnsi="Times New Roman" w:cs="Times New Roman"/>
          <w:sz w:val="24"/>
          <w:szCs w:val="24"/>
        </w:rPr>
        <w:tab/>
      </w:r>
      <w:r w:rsidR="007E25CA">
        <w:rPr>
          <w:rFonts w:ascii="Times New Roman" w:hAnsi="Times New Roman" w:cs="Times New Roman"/>
          <w:sz w:val="24"/>
          <w:szCs w:val="24"/>
        </w:rPr>
        <w:t xml:space="preserve">Penguin foraging base many of their </w:t>
      </w:r>
      <w:proofErr w:type="spellStart"/>
      <w:r w:rsidR="007E25CA">
        <w:rPr>
          <w:rFonts w:ascii="Times New Roman" w:hAnsi="Times New Roman" w:cs="Times New Roman"/>
          <w:sz w:val="24"/>
          <w:szCs w:val="24"/>
        </w:rPr>
        <w:t>behaviours</w:t>
      </w:r>
      <w:proofErr w:type="spellEnd"/>
      <w:r w:rsidR="007E25CA">
        <w:rPr>
          <w:rFonts w:ascii="Times New Roman" w:hAnsi="Times New Roman" w:cs="Times New Roman"/>
          <w:sz w:val="24"/>
          <w:szCs w:val="24"/>
        </w:rPr>
        <w:t xml:space="preserve"> on factors that have been adapted to them depending on the habitat they reside in. Green et al. (2005) observed that penguins have a general migration pattern depending on the season and annual conditions.</w:t>
      </w:r>
      <w:r w:rsidR="00944143">
        <w:rPr>
          <w:rFonts w:ascii="Times New Roman" w:hAnsi="Times New Roman" w:cs="Times New Roman"/>
          <w:sz w:val="24"/>
          <w:szCs w:val="24"/>
        </w:rPr>
        <w:t xml:space="preserve"> Penguins often spent less time underwater during the </w:t>
      </w:r>
      <w:proofErr w:type="gramStart"/>
      <w:r w:rsidR="00944143">
        <w:rPr>
          <w:rFonts w:ascii="Times New Roman" w:hAnsi="Times New Roman" w:cs="Times New Roman"/>
          <w:sz w:val="24"/>
          <w:szCs w:val="24"/>
        </w:rPr>
        <w:t>winter, but</w:t>
      </w:r>
      <w:proofErr w:type="gramEnd"/>
      <w:r w:rsidR="00944143">
        <w:rPr>
          <w:rFonts w:ascii="Times New Roman" w:hAnsi="Times New Roman" w:cs="Times New Roman"/>
          <w:sz w:val="24"/>
          <w:szCs w:val="24"/>
        </w:rPr>
        <w:t xml:space="preserve"> had increased foraging effort during underwater periods. Whereas annual conditions with more sunlight (</w:t>
      </w:r>
      <w:proofErr w:type="gramStart"/>
      <w:r w:rsidR="00944143">
        <w:rPr>
          <w:rFonts w:ascii="Times New Roman" w:hAnsi="Times New Roman" w:cs="Times New Roman"/>
          <w:sz w:val="24"/>
          <w:szCs w:val="24"/>
        </w:rPr>
        <w:t>summer time</w:t>
      </w:r>
      <w:proofErr w:type="gramEnd"/>
      <w:r w:rsidR="00944143">
        <w:rPr>
          <w:rFonts w:ascii="Times New Roman" w:hAnsi="Times New Roman" w:cs="Times New Roman"/>
          <w:sz w:val="24"/>
          <w:szCs w:val="24"/>
        </w:rPr>
        <w:t>), penguins spent more time underwater, but less time foraging, as shown by Green et al. (2005). Penguins are also conditions to forage when optimal light above water (bright enough to see under surface of water) is obtained (</w:t>
      </w:r>
      <w:proofErr w:type="spellStart"/>
      <w:r w:rsidR="00944143">
        <w:rPr>
          <w:rFonts w:ascii="Times New Roman" w:hAnsi="Times New Roman" w:cs="Times New Roman"/>
          <w:sz w:val="24"/>
          <w:szCs w:val="24"/>
        </w:rPr>
        <w:t>Ainley</w:t>
      </w:r>
      <w:proofErr w:type="spellEnd"/>
      <w:r w:rsidR="00944143">
        <w:rPr>
          <w:rFonts w:ascii="Times New Roman" w:hAnsi="Times New Roman" w:cs="Times New Roman"/>
          <w:sz w:val="24"/>
          <w:szCs w:val="24"/>
        </w:rPr>
        <w:t xml:space="preserve"> and Ballard 2012). Both these studies reference how annual migrations within polar latitudes are effectively factored in towards risk-adverse actions; better </w:t>
      </w:r>
      <w:r w:rsidR="00944143">
        <w:rPr>
          <w:rFonts w:ascii="Times New Roman" w:hAnsi="Times New Roman" w:cs="Times New Roman"/>
          <w:sz w:val="24"/>
          <w:szCs w:val="24"/>
        </w:rPr>
        <w:lastRenderedPageBreak/>
        <w:t>visibility means less likelihood of predation risk (if conditions are not optimal, greater effort is needed to produce foraging results). Lastly, penguins are shown to be highly adaptable among other penguin species, as Miller et al (2010) were able to determine different compositions of diets among</w:t>
      </w:r>
      <w:r w:rsidR="000242AA">
        <w:rPr>
          <w:rFonts w:ascii="Times New Roman" w:hAnsi="Times New Roman" w:cs="Times New Roman"/>
          <w:sz w:val="24"/>
          <w:szCs w:val="24"/>
        </w:rPr>
        <w:t xml:space="preserve"> both species inhabiting the same foraging area. Future research on all these articles can be done on how more tropical penguins are affected by migration patterns; less predation risk due to more optimal foraging conditions (better lighting, less predators/competition, and different diet composition).</w:t>
      </w:r>
    </w:p>
    <w:sectPr w:rsidR="00BF7665" w:rsidRPr="00C403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3AF"/>
    <w:rsid w:val="000242AA"/>
    <w:rsid w:val="001D4CCF"/>
    <w:rsid w:val="002B61D1"/>
    <w:rsid w:val="00481330"/>
    <w:rsid w:val="006254F5"/>
    <w:rsid w:val="007E25CA"/>
    <w:rsid w:val="008325B8"/>
    <w:rsid w:val="00944143"/>
    <w:rsid w:val="00BF7665"/>
    <w:rsid w:val="00C04BCD"/>
    <w:rsid w:val="00C403AF"/>
    <w:rsid w:val="00E9362B"/>
    <w:rsid w:val="00E97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CB69"/>
  <w15:chartTrackingRefBased/>
  <w15:docId w15:val="{93C49CC9-B8C9-4969-8C6C-42E48247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3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3</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Yoon</dc:creator>
  <cp:keywords/>
  <dc:description/>
  <cp:lastModifiedBy>Ethan Yoon</cp:lastModifiedBy>
  <cp:revision>1</cp:revision>
  <dcterms:created xsi:type="dcterms:W3CDTF">2021-12-03T02:41:00Z</dcterms:created>
  <dcterms:modified xsi:type="dcterms:W3CDTF">2021-12-03T06:09:00Z</dcterms:modified>
</cp:coreProperties>
</file>