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118F4" w14:textId="6C0D75BB" w:rsidR="006A1B46" w:rsidRPr="00050A5B" w:rsidRDefault="00901FDA" w:rsidP="00901FDA">
      <w:pPr>
        <w:spacing w:line="480" w:lineRule="auto"/>
        <w:jc w:val="center"/>
        <w:rPr>
          <w:u w:val="single"/>
        </w:rPr>
      </w:pPr>
      <w:bookmarkStart w:id="0" w:name="_Hlk87816441"/>
      <w:r w:rsidRPr="00050A5B">
        <w:rPr>
          <w:u w:val="single"/>
        </w:rPr>
        <w:t>Topic S</w:t>
      </w:r>
      <w:r w:rsidR="006A1B46" w:rsidRPr="00050A5B">
        <w:rPr>
          <w:u w:val="single"/>
        </w:rPr>
        <w:t>ummary</w:t>
      </w:r>
    </w:p>
    <w:p w14:paraId="5B6A6AD0" w14:textId="15BBEAB2" w:rsidR="00050A5B" w:rsidRDefault="00050A5B" w:rsidP="00901FDA">
      <w:pPr>
        <w:spacing w:line="480" w:lineRule="auto"/>
        <w:jc w:val="center"/>
      </w:pPr>
      <w:r>
        <w:t>Virginia Layton (10055241)</w:t>
      </w:r>
    </w:p>
    <w:p w14:paraId="65275FD1" w14:textId="7D4ED43F" w:rsidR="00050A5B" w:rsidRDefault="00050A5B" w:rsidP="00901FDA">
      <w:pPr>
        <w:spacing w:line="480" w:lineRule="auto"/>
        <w:jc w:val="center"/>
      </w:pPr>
      <w:r>
        <w:t xml:space="preserve">Dr. Mindi Summers </w:t>
      </w:r>
      <w:proofErr w:type="spellStart"/>
      <w:r>
        <w:t>Zool</w:t>
      </w:r>
      <w:proofErr w:type="spellEnd"/>
      <w:r>
        <w:t xml:space="preserve"> 567</w:t>
      </w:r>
    </w:p>
    <w:p w14:paraId="5431607C" w14:textId="27B3DF0D" w:rsidR="00050A5B" w:rsidRDefault="00050A5B" w:rsidP="00901FDA">
      <w:pPr>
        <w:spacing w:line="480" w:lineRule="auto"/>
        <w:jc w:val="center"/>
      </w:pPr>
      <w:r>
        <w:t xml:space="preserve">Nov. </w:t>
      </w:r>
      <w:r w:rsidR="000C24BF">
        <w:t>16</w:t>
      </w:r>
      <w:r>
        <w:t>, 2021</w:t>
      </w:r>
    </w:p>
    <w:p w14:paraId="3A80B7F6" w14:textId="491D71C5" w:rsidR="00124963" w:rsidRDefault="00124963" w:rsidP="00901FDA">
      <w:pPr>
        <w:spacing w:line="480" w:lineRule="auto"/>
        <w:jc w:val="center"/>
      </w:pPr>
    </w:p>
    <w:p w14:paraId="57B39A5D" w14:textId="2383C985" w:rsidR="00E177F3" w:rsidRPr="00E177F3" w:rsidRDefault="009B2271" w:rsidP="00E177F3">
      <w:pPr>
        <w:spacing w:line="480" w:lineRule="auto"/>
        <w:ind w:firstLine="720"/>
      </w:pPr>
      <w:r>
        <w:t>Red and arctic foxes</w:t>
      </w:r>
      <w:r w:rsidR="00E177F3">
        <w:t xml:space="preserve"> are territorial</w:t>
      </w:r>
      <w:r>
        <w:t xml:space="preserve"> </w:t>
      </w:r>
      <w:r w:rsidR="00E177F3">
        <w:t>species with</w:t>
      </w:r>
      <w:r>
        <w:t xml:space="preserve"> similar food </w:t>
      </w:r>
      <w:r w:rsidR="00CC0202">
        <w:t>preferences, namely small prey mammals</w:t>
      </w:r>
      <w:r w:rsidR="00E177F3">
        <w:t xml:space="preserve"> </w:t>
      </w:r>
      <w:r>
        <w:t>(</w:t>
      </w:r>
      <w:proofErr w:type="spellStart"/>
      <w:r w:rsidRPr="009B2271">
        <w:t>Elmhagen</w:t>
      </w:r>
      <w:proofErr w:type="spellEnd"/>
      <w:r w:rsidRPr="009B2271">
        <w:t xml:space="preserve">, </w:t>
      </w:r>
      <w:proofErr w:type="spellStart"/>
      <w:r w:rsidRPr="009B2271">
        <w:t>Tannerfeldt</w:t>
      </w:r>
      <w:proofErr w:type="spellEnd"/>
      <w:r w:rsidRPr="009B2271">
        <w:t xml:space="preserve">, &amp; </w:t>
      </w:r>
      <w:proofErr w:type="spellStart"/>
      <w:r w:rsidRPr="009B2271">
        <w:t>Angerbjörn</w:t>
      </w:r>
      <w:proofErr w:type="spellEnd"/>
      <w:r w:rsidRPr="009B2271">
        <w:t xml:space="preserve"> 2002</w:t>
      </w:r>
      <w:r>
        <w:t>).</w:t>
      </w:r>
      <w:r w:rsidR="00274756">
        <w:t xml:space="preserve"> The red fox is larger in weight and dimension than the arctic fox, with</w:t>
      </w:r>
      <w:r w:rsidR="00206F1C">
        <w:t xml:space="preserve"> higher metabolic demands </w:t>
      </w:r>
      <w:r w:rsidR="00206F1C" w:rsidRPr="00206F1C">
        <w:t>(</w:t>
      </w:r>
      <w:proofErr w:type="spellStart"/>
      <w:r w:rsidR="00206F1C" w:rsidRPr="00206F1C">
        <w:t>Hersteinsson</w:t>
      </w:r>
      <w:proofErr w:type="spellEnd"/>
      <w:r w:rsidR="00206F1C" w:rsidRPr="00206F1C">
        <w:t xml:space="preserve"> &amp; MacDonald 1992).</w:t>
      </w:r>
      <w:r w:rsidR="00274756">
        <w:t xml:space="preserve"> </w:t>
      </w:r>
      <w:r w:rsidR="00B64522">
        <w:t>In the past, l</w:t>
      </w:r>
      <w:r w:rsidR="00274756" w:rsidRPr="00274756">
        <w:t>ack of prey availability in a cold</w:t>
      </w:r>
      <w:r w:rsidR="00D50F22">
        <w:t>er</w:t>
      </w:r>
      <w:r w:rsidR="00274756" w:rsidRPr="00274756">
        <w:t xml:space="preserve"> climate </w:t>
      </w:r>
      <w:r w:rsidR="00E177F3">
        <w:t>ha</w:t>
      </w:r>
      <w:r w:rsidR="00206F1C">
        <w:t>s</w:t>
      </w:r>
      <w:r w:rsidR="00E177F3">
        <w:t xml:space="preserve"> been</w:t>
      </w:r>
      <w:r w:rsidR="00274756">
        <w:t xml:space="preserve"> </w:t>
      </w:r>
      <w:r w:rsidR="00206F1C">
        <w:t>a</w:t>
      </w:r>
      <w:r w:rsidR="00274756" w:rsidRPr="00274756">
        <w:t xml:space="preserve"> constraining factor for northward range expansion</w:t>
      </w:r>
      <w:r w:rsidR="00B64522">
        <w:t xml:space="preserve"> of the red fox into arctic fox territory</w:t>
      </w:r>
      <w:bookmarkStart w:id="1" w:name="_Hlk86779773"/>
      <w:bookmarkStart w:id="2" w:name="_Hlk89182184"/>
      <w:r w:rsidR="00347A79">
        <w:t xml:space="preserve"> </w:t>
      </w:r>
      <w:r w:rsidR="00274756" w:rsidRPr="00274756">
        <w:t>(</w:t>
      </w:r>
      <w:proofErr w:type="spellStart"/>
      <w:r w:rsidR="00274756" w:rsidRPr="00274756">
        <w:t>Hersteinsson</w:t>
      </w:r>
      <w:proofErr w:type="spellEnd"/>
      <w:r w:rsidR="00274756" w:rsidRPr="00274756">
        <w:t xml:space="preserve"> &amp; MacDonald 1992).</w:t>
      </w:r>
      <w:bookmarkEnd w:id="1"/>
      <w:r w:rsidR="00E177F3" w:rsidRPr="00E177F3">
        <w:t xml:space="preserve"> </w:t>
      </w:r>
      <w:bookmarkEnd w:id="2"/>
      <w:r w:rsidR="00E177F3" w:rsidRPr="00E177F3">
        <w:t>Global warming has increased average temperature</w:t>
      </w:r>
      <w:r w:rsidR="00B64522">
        <w:t>,</w:t>
      </w:r>
      <w:r w:rsidR="00206F1C">
        <w:t xml:space="preserve"> causing an increas</w:t>
      </w:r>
      <w:r w:rsidR="00B64522">
        <w:t>e in productivity and</w:t>
      </w:r>
      <w:r w:rsidR="00206F1C">
        <w:t xml:space="preserve"> food availability,</w:t>
      </w:r>
      <w:r w:rsidR="00E177F3" w:rsidRPr="00E177F3">
        <w:t xml:space="preserve"> therefore red foxes can </w:t>
      </w:r>
      <w:r w:rsidR="00B64522">
        <w:t>survive</w:t>
      </w:r>
      <w:r w:rsidR="00E177F3" w:rsidRPr="00E177F3">
        <w:t xml:space="preserve"> at higher latitudes (</w:t>
      </w:r>
      <w:proofErr w:type="spellStart"/>
      <w:r w:rsidR="00E177F3" w:rsidRPr="00E177F3">
        <w:t>Hersteinsson</w:t>
      </w:r>
      <w:proofErr w:type="spellEnd"/>
      <w:r w:rsidR="00E177F3" w:rsidRPr="00E177F3">
        <w:t xml:space="preserve"> &amp; MacDonald 1992). New aggressive interactions are being observed between red and arctic foxes as</w:t>
      </w:r>
      <w:r w:rsidR="003A7EC8">
        <w:t xml:space="preserve"> recent</w:t>
      </w:r>
      <w:r w:rsidR="00E177F3" w:rsidRPr="00E177F3">
        <w:t xml:space="preserve"> range overlap </w:t>
      </w:r>
      <w:r w:rsidR="003A7EC8">
        <w:t xml:space="preserve">has </w:t>
      </w:r>
      <w:r w:rsidR="0086273F">
        <w:t>led</w:t>
      </w:r>
      <w:r w:rsidR="00E177F3" w:rsidRPr="00E177F3">
        <w:t xml:space="preserve"> to competition for resources</w:t>
      </w:r>
      <w:r w:rsidR="003F6084">
        <w:t xml:space="preserve"> </w:t>
      </w:r>
      <w:r w:rsidR="00B64522">
        <w:t xml:space="preserve">between these previously separate species </w:t>
      </w:r>
      <w:r w:rsidR="00E177F3" w:rsidRPr="00E177F3">
        <w:t>(</w:t>
      </w:r>
      <w:proofErr w:type="spellStart"/>
      <w:r w:rsidR="00E177F3" w:rsidRPr="00E177F3">
        <w:t>Frafjord</w:t>
      </w:r>
      <w:proofErr w:type="spellEnd"/>
      <w:r w:rsidR="00E177F3" w:rsidRPr="00E177F3">
        <w:t xml:space="preserve">, Becker, &amp; </w:t>
      </w:r>
      <w:proofErr w:type="spellStart"/>
      <w:r w:rsidR="00E177F3" w:rsidRPr="00E177F3">
        <w:t>Angerbjörn</w:t>
      </w:r>
      <w:proofErr w:type="spellEnd"/>
      <w:r w:rsidR="00E177F3" w:rsidRPr="00E177F3">
        <w:t>, 1989). Direct competition for</w:t>
      </w:r>
      <w:r w:rsidR="003F6084">
        <w:t xml:space="preserve"> dens</w:t>
      </w:r>
      <w:r w:rsidR="00E177F3" w:rsidRPr="00E177F3">
        <w:t xml:space="preserve"> is causing range retraction of the arctic fox as they abandon their </w:t>
      </w:r>
      <w:r w:rsidR="00B64522">
        <w:t xml:space="preserve">traditional </w:t>
      </w:r>
      <w:r w:rsidR="00E177F3" w:rsidRPr="00E177F3">
        <w:t>den</w:t>
      </w:r>
      <w:r w:rsidR="00B64522">
        <w:t>ning sites</w:t>
      </w:r>
      <w:r w:rsidR="00E177F3" w:rsidRPr="00E177F3">
        <w:t xml:space="preserve"> to the </w:t>
      </w:r>
      <w:r w:rsidR="003A7EC8">
        <w:t>dominating</w:t>
      </w:r>
      <w:r w:rsidR="00E177F3" w:rsidRPr="00E177F3">
        <w:t xml:space="preserve"> red fox (</w:t>
      </w:r>
      <w:proofErr w:type="spellStart"/>
      <w:r w:rsidR="00E177F3" w:rsidRPr="00E177F3">
        <w:t>Rodnikova</w:t>
      </w:r>
      <w:proofErr w:type="spellEnd"/>
      <w:r w:rsidR="00E177F3" w:rsidRPr="00E177F3">
        <w:t>, et al. 2011).</w:t>
      </w:r>
      <w:r w:rsidR="00E177F3" w:rsidRPr="00E177F3">
        <w:t xml:space="preserve"> </w:t>
      </w:r>
      <w:r w:rsidR="00E177F3" w:rsidRPr="00E177F3">
        <w:t>Aggressive interactions show that arctic foxes will flee from red foxes, abandon dens, and can even be killed by red foxes (</w:t>
      </w:r>
      <w:proofErr w:type="spellStart"/>
      <w:r w:rsidR="00E177F3" w:rsidRPr="00E177F3">
        <w:t>Frafjord</w:t>
      </w:r>
      <w:proofErr w:type="spellEnd"/>
      <w:r w:rsidR="00E177F3" w:rsidRPr="00E177F3">
        <w:t xml:space="preserve">, Becker, &amp; </w:t>
      </w:r>
      <w:proofErr w:type="spellStart"/>
      <w:r w:rsidR="00E177F3" w:rsidRPr="00E177F3">
        <w:t>Angerbjörn</w:t>
      </w:r>
      <w:proofErr w:type="spellEnd"/>
      <w:r w:rsidR="00E177F3" w:rsidRPr="00E177F3">
        <w:t xml:space="preserve"> 1989; </w:t>
      </w:r>
      <w:proofErr w:type="spellStart"/>
      <w:r w:rsidR="00E177F3" w:rsidRPr="00E177F3">
        <w:t>Pamperin</w:t>
      </w:r>
      <w:proofErr w:type="spellEnd"/>
      <w:r w:rsidR="00E177F3" w:rsidRPr="00E177F3">
        <w:t xml:space="preserve">, </w:t>
      </w:r>
      <w:proofErr w:type="spellStart"/>
      <w:r w:rsidR="00E177F3" w:rsidRPr="00E177F3">
        <w:t>Follmann</w:t>
      </w:r>
      <w:proofErr w:type="spellEnd"/>
      <w:r w:rsidR="00E177F3" w:rsidRPr="00E177F3">
        <w:t>, &amp; Petersen 2006).</w:t>
      </w:r>
    </w:p>
    <w:bookmarkEnd w:id="0"/>
    <w:p w14:paraId="633959A5" w14:textId="11D6B615" w:rsidR="00F84330" w:rsidRDefault="003D5A57" w:rsidP="005E0F7B">
      <w:pPr>
        <w:spacing w:line="480" w:lineRule="auto"/>
        <w:ind w:firstLine="720"/>
      </w:pPr>
      <w:r>
        <w:t>While it may be tempting to view arctic foxes as small</w:t>
      </w:r>
      <w:r w:rsidR="00561F96">
        <w:t>er</w:t>
      </w:r>
      <w:r>
        <w:t xml:space="preserve"> red </w:t>
      </w:r>
      <w:r w:rsidR="0086273F">
        <w:t>foxes</w:t>
      </w:r>
      <w:r w:rsidR="00561F96">
        <w:t xml:space="preserve"> with a different coat colour</w:t>
      </w:r>
      <w:r w:rsidR="0086273F">
        <w:t>,</w:t>
      </w:r>
      <w:r>
        <w:t xml:space="preserve"> they are different in physiology and behavior. </w:t>
      </w:r>
      <w:r w:rsidR="00B43D2B">
        <w:t>Arctic fox</w:t>
      </w:r>
      <w:r w:rsidR="00561F96">
        <w:t>es are adapted to extreme cold, having</w:t>
      </w:r>
      <w:r w:rsidR="00B43D2B">
        <w:t xml:space="preserve"> coats</w:t>
      </w:r>
      <w:r w:rsidR="00561F96">
        <w:t xml:space="preserve"> that</w:t>
      </w:r>
      <w:r w:rsidR="00B43D2B">
        <w:t xml:space="preserve"> are 50% more insulating</w:t>
      </w:r>
      <w:r w:rsidR="00163AAE">
        <w:t xml:space="preserve"> than a red fox coat </w:t>
      </w:r>
      <w:r w:rsidR="00163AAE" w:rsidRPr="00163AAE">
        <w:t>(</w:t>
      </w:r>
      <w:proofErr w:type="spellStart"/>
      <w:r w:rsidR="00163AAE" w:rsidRPr="00163AAE">
        <w:t>Hersteinsson</w:t>
      </w:r>
      <w:proofErr w:type="spellEnd"/>
      <w:r w:rsidR="00163AAE" w:rsidRPr="00163AAE">
        <w:t xml:space="preserve"> &amp; MacDonald 1992). </w:t>
      </w:r>
      <w:r w:rsidR="00561F96">
        <w:t xml:space="preserve">As well, arctic foxes </w:t>
      </w:r>
      <w:r w:rsidR="00B43D2B">
        <w:t xml:space="preserve">do not </w:t>
      </w:r>
      <w:r w:rsidR="00CC0202">
        <w:t xml:space="preserve">need to </w:t>
      </w:r>
      <w:r w:rsidR="0086273F">
        <w:t>produce metabolic heat until</w:t>
      </w:r>
      <w:r w:rsidR="00561F96">
        <w:t xml:space="preserve"> -40 to -50 Celsius</w:t>
      </w:r>
      <w:r w:rsidR="00163AAE">
        <w:t xml:space="preserve">, </w:t>
      </w:r>
      <w:r w:rsidR="00163AAE">
        <w:lastRenderedPageBreak/>
        <w:t xml:space="preserve">compared to an Alaskan red fox at -13 Celsius </w:t>
      </w:r>
      <w:bookmarkStart w:id="3" w:name="_Hlk89180995"/>
      <w:r w:rsidR="0086273F">
        <w:t>(</w:t>
      </w:r>
      <w:proofErr w:type="spellStart"/>
      <w:r w:rsidR="0086273F" w:rsidRPr="0086273F">
        <w:t>Hersteinsson</w:t>
      </w:r>
      <w:proofErr w:type="spellEnd"/>
      <w:r w:rsidR="0086273F" w:rsidRPr="0086273F">
        <w:t xml:space="preserve"> &amp; MacDonald 1992</w:t>
      </w:r>
      <w:r w:rsidR="0086273F">
        <w:t xml:space="preserve">). </w:t>
      </w:r>
      <w:r w:rsidR="00B43D2B">
        <w:t xml:space="preserve"> </w:t>
      </w:r>
      <w:bookmarkEnd w:id="3"/>
      <w:r w:rsidR="00AC7C5E">
        <w:t>Both species are territorial however</w:t>
      </w:r>
      <w:r w:rsidR="003F6084">
        <w:t>,</w:t>
      </w:r>
      <w:r w:rsidR="00AC7C5E">
        <w:t xml:space="preserve"> a</w:t>
      </w:r>
      <w:r w:rsidR="0086273F">
        <w:t xml:space="preserve">rctic </w:t>
      </w:r>
      <w:r>
        <w:t>foxes</w:t>
      </w:r>
      <w:r w:rsidR="00B64522">
        <w:t xml:space="preserve"> </w:t>
      </w:r>
      <w:r w:rsidR="00A12BB0">
        <w:t xml:space="preserve">will </w:t>
      </w:r>
      <w:r w:rsidR="00492B35">
        <w:t>use</w:t>
      </w:r>
      <w:r>
        <w:t xml:space="preserve"> the same dens for generations, while red foxes have less </w:t>
      </w:r>
      <w:r w:rsidR="00492B35">
        <w:t>established</w:t>
      </w:r>
      <w:r>
        <w:t xml:space="preserve"> sites</w:t>
      </w:r>
      <w:r w:rsidRPr="003D5A57">
        <w:rPr>
          <w:color w:val="222222"/>
          <w:shd w:val="clear" w:color="auto" w:fill="F6F6F6"/>
        </w:rPr>
        <w:t xml:space="preserve"> </w:t>
      </w:r>
      <w:r>
        <w:rPr>
          <w:color w:val="222222"/>
          <w:shd w:val="clear" w:color="auto" w:fill="F6F6F6"/>
        </w:rPr>
        <w:t>(</w:t>
      </w:r>
      <w:proofErr w:type="spellStart"/>
      <w:r w:rsidRPr="003D5A57">
        <w:t>Frafjord</w:t>
      </w:r>
      <w:proofErr w:type="spellEnd"/>
      <w:r w:rsidRPr="003D5A57">
        <w:t>,</w:t>
      </w:r>
      <w:r>
        <w:t xml:space="preserve"> </w:t>
      </w:r>
      <w:r w:rsidRPr="003D5A57">
        <w:t>2003</w:t>
      </w:r>
      <w:r>
        <w:t xml:space="preserve">). </w:t>
      </w:r>
    </w:p>
    <w:p w14:paraId="369C51AD" w14:textId="520BDBCF" w:rsidR="00945962" w:rsidRDefault="00945962" w:rsidP="005E0F7B">
      <w:pPr>
        <w:spacing w:line="480" w:lineRule="auto"/>
        <w:ind w:firstLine="720"/>
      </w:pPr>
      <w:r>
        <w:t xml:space="preserve">Recent climate change, and the resulting increase in food availability, has </w:t>
      </w:r>
      <w:r w:rsidR="00A12BB0">
        <w:t>caused</w:t>
      </w:r>
      <w:r>
        <w:t xml:space="preserve"> a</w:t>
      </w:r>
      <w:r w:rsidR="00A12BB0">
        <w:t>n increasing</w:t>
      </w:r>
      <w:r>
        <w:t xml:space="preserve"> overlap</w:t>
      </w:r>
      <w:r w:rsidR="00A12BB0">
        <w:t xml:space="preserve"> to occur</w:t>
      </w:r>
      <w:r>
        <w:t xml:space="preserve"> </w:t>
      </w:r>
      <w:r w:rsidR="00A12BB0">
        <w:t>between</w:t>
      </w:r>
      <w:r>
        <w:t xml:space="preserve"> the northern distribution of the red fox </w:t>
      </w:r>
      <w:r w:rsidR="00A12BB0">
        <w:t xml:space="preserve">and </w:t>
      </w:r>
      <w:r>
        <w:t xml:space="preserve">the southern distribution of the arctic fox </w:t>
      </w:r>
      <w:r w:rsidRPr="00945962">
        <w:t>(</w:t>
      </w:r>
      <w:proofErr w:type="spellStart"/>
      <w:r w:rsidRPr="00945962">
        <w:t>Hersteinsson</w:t>
      </w:r>
      <w:proofErr w:type="spellEnd"/>
      <w:r w:rsidRPr="00945962">
        <w:t xml:space="preserve"> &amp; MacDonald 1992).  </w:t>
      </w:r>
      <w:r w:rsidR="00C7350A">
        <w:t>I</w:t>
      </w:r>
      <w:r w:rsidR="00D95749">
        <w:t>nteractions are</w:t>
      </w:r>
      <w:r w:rsidR="00C7350A">
        <w:t xml:space="preserve"> increasing in</w:t>
      </w:r>
      <w:r w:rsidR="00D95749">
        <w:t xml:space="preserve"> occurr</w:t>
      </w:r>
      <w:r w:rsidR="00C7350A">
        <w:t>ence</w:t>
      </w:r>
      <w:r w:rsidR="00D95749">
        <w:t xml:space="preserve"> between </w:t>
      </w:r>
      <w:r w:rsidR="00C7350A">
        <w:t xml:space="preserve">these </w:t>
      </w:r>
      <w:r w:rsidR="00D95749">
        <w:t>species as</w:t>
      </w:r>
      <w:r w:rsidR="00C7350A">
        <w:t xml:space="preserve"> they now</w:t>
      </w:r>
      <w:r w:rsidR="00D95749">
        <w:t xml:space="preserve"> compete in resource limited circumstances</w:t>
      </w:r>
      <w:r w:rsidR="00492B35" w:rsidRPr="00492B35">
        <w:t xml:space="preserve"> </w:t>
      </w:r>
      <w:r w:rsidR="00492B35">
        <w:t>(</w:t>
      </w:r>
      <w:proofErr w:type="spellStart"/>
      <w:r w:rsidR="00492B35" w:rsidRPr="00492B35">
        <w:t>Pamperin</w:t>
      </w:r>
      <w:proofErr w:type="spellEnd"/>
      <w:r w:rsidR="00492B35" w:rsidRPr="00492B35">
        <w:t xml:space="preserve">, </w:t>
      </w:r>
      <w:proofErr w:type="spellStart"/>
      <w:r w:rsidR="00492B35" w:rsidRPr="00492B35">
        <w:t>Follmann</w:t>
      </w:r>
      <w:proofErr w:type="spellEnd"/>
      <w:r w:rsidR="00492B35" w:rsidRPr="00492B35">
        <w:t>, &amp; Petersen 2006</w:t>
      </w:r>
      <w:r w:rsidR="00492B35">
        <w:t>)</w:t>
      </w:r>
      <w:r w:rsidR="00D95749">
        <w:t xml:space="preserve">. </w:t>
      </w:r>
    </w:p>
    <w:p w14:paraId="75533559" w14:textId="63637914" w:rsidR="00B15FD9" w:rsidRDefault="00D50F22" w:rsidP="00B15FD9">
      <w:pPr>
        <w:spacing w:line="480" w:lineRule="auto"/>
      </w:pPr>
      <w:r>
        <w:tab/>
      </w:r>
      <w:r w:rsidR="00A12BB0">
        <w:t>Researchers have been interested</w:t>
      </w:r>
      <w:r w:rsidR="00A12BB0" w:rsidRPr="00A12BB0">
        <w:t xml:space="preserve"> </w:t>
      </w:r>
      <w:r w:rsidR="00A12BB0">
        <w:t>in</w:t>
      </w:r>
      <w:r w:rsidR="008C79B2">
        <w:t xml:space="preserve"> the interactions occurring between red and arctic foxes as new range overlap may have</w:t>
      </w:r>
      <w:r w:rsidR="00A12BB0" w:rsidRPr="00A12BB0">
        <w:t xml:space="preserve"> long-term consequences for arctic fox</w:t>
      </w:r>
      <w:r w:rsidR="008C79B2">
        <w:t xml:space="preserve"> populations </w:t>
      </w:r>
      <w:r w:rsidR="008C79B2" w:rsidRPr="008C79B2">
        <w:t>(</w:t>
      </w:r>
      <w:proofErr w:type="spellStart"/>
      <w:r w:rsidR="008C79B2" w:rsidRPr="008C79B2">
        <w:t>Rudzinski</w:t>
      </w:r>
      <w:proofErr w:type="spellEnd"/>
      <w:r w:rsidR="008C79B2" w:rsidRPr="008C79B2">
        <w:t>, et al. 1982).</w:t>
      </w:r>
      <w:r w:rsidR="00A12BB0" w:rsidRPr="00A12BB0">
        <w:t xml:space="preserve"> </w:t>
      </w:r>
      <w:r w:rsidR="001E2674">
        <w:t>Many hours of observation have been spent in order to</w:t>
      </w:r>
      <w:r w:rsidR="00307C60" w:rsidRPr="00307C60">
        <w:t xml:space="preserve"> </w:t>
      </w:r>
      <w:r w:rsidR="001E2674">
        <w:t>view direct</w:t>
      </w:r>
      <w:r w:rsidR="00307C60" w:rsidRPr="00307C60">
        <w:t xml:space="preserve"> interactions occurring between red and arctic foxes</w:t>
      </w:r>
      <w:r w:rsidR="001E2674">
        <w:t xml:space="preserve"> </w:t>
      </w:r>
      <w:r w:rsidR="001E2674" w:rsidRPr="001E2674">
        <w:t>(</w:t>
      </w:r>
      <w:proofErr w:type="spellStart"/>
      <w:r w:rsidR="001E2674" w:rsidRPr="001E2674">
        <w:t>Frafjord</w:t>
      </w:r>
      <w:proofErr w:type="spellEnd"/>
      <w:r w:rsidR="001E2674" w:rsidRPr="001E2674">
        <w:t>, Becker, &amp; Angerbjörn1989).</w:t>
      </w:r>
      <w:r w:rsidR="001E2674">
        <w:t xml:space="preserve"> </w:t>
      </w:r>
      <w:r w:rsidR="00B15FD9" w:rsidRPr="00B15FD9">
        <w:t xml:space="preserve">Multiple instances of </w:t>
      </w:r>
      <w:r w:rsidR="006B06C3">
        <w:t>red fox aggression, predation</w:t>
      </w:r>
      <w:r w:rsidR="00347A79">
        <w:t>,</w:t>
      </w:r>
      <w:r w:rsidR="001E2674">
        <w:t xml:space="preserve"> and</w:t>
      </w:r>
      <w:r w:rsidR="006B06C3">
        <w:t xml:space="preserve"> </w:t>
      </w:r>
      <w:r w:rsidR="00B15FD9" w:rsidRPr="00B15FD9">
        <w:t>arctic foxes fleeing</w:t>
      </w:r>
      <w:r w:rsidR="005E0F7B">
        <w:t xml:space="preserve"> and abandon</w:t>
      </w:r>
      <w:r w:rsidR="00CC0202">
        <w:t>ing</w:t>
      </w:r>
      <w:r w:rsidR="005E0F7B">
        <w:t xml:space="preserve"> dens</w:t>
      </w:r>
      <w:r w:rsidR="00B15FD9" w:rsidRPr="00B15FD9">
        <w:t xml:space="preserve"> upon red fox approach have been noted in the wild </w:t>
      </w:r>
      <w:bookmarkStart w:id="4" w:name="_Hlk89183660"/>
      <w:r w:rsidR="00B15FD9" w:rsidRPr="00B15FD9">
        <w:t>(</w:t>
      </w:r>
      <w:proofErr w:type="spellStart"/>
      <w:r w:rsidR="00B15FD9" w:rsidRPr="00B15FD9">
        <w:t>Frafjord</w:t>
      </w:r>
      <w:proofErr w:type="spellEnd"/>
      <w:r w:rsidR="00B15FD9" w:rsidRPr="00B15FD9">
        <w:t>, Becker, &amp; Angerbjörn1989).</w:t>
      </w:r>
      <w:r w:rsidR="006B06C3" w:rsidRPr="006B06C3">
        <w:t xml:space="preserve"> </w:t>
      </w:r>
      <w:bookmarkEnd w:id="4"/>
      <w:r w:rsidR="006B06C3" w:rsidRPr="006B06C3">
        <w:t xml:space="preserve">Penned behaviour between red and arctic foxes </w:t>
      </w:r>
      <w:r w:rsidR="001E2674">
        <w:t xml:space="preserve">also </w:t>
      </w:r>
      <w:r w:rsidR="006B06C3" w:rsidRPr="006B06C3">
        <w:t xml:space="preserve">demonstrates that red foxes dominate arctic foxes when competing for resources like dens and resting areas </w:t>
      </w:r>
      <w:bookmarkStart w:id="5" w:name="_Hlk89184678"/>
      <w:r w:rsidR="006B06C3" w:rsidRPr="006B06C3">
        <w:t>(</w:t>
      </w:r>
      <w:proofErr w:type="spellStart"/>
      <w:r w:rsidR="006B06C3" w:rsidRPr="006B06C3">
        <w:t>Rudzinski</w:t>
      </w:r>
      <w:proofErr w:type="spellEnd"/>
      <w:r w:rsidR="006B06C3" w:rsidRPr="006B06C3">
        <w:t>, et al. 1982).</w:t>
      </w:r>
      <w:bookmarkEnd w:id="5"/>
    </w:p>
    <w:p w14:paraId="6E18AFD0" w14:textId="5F7288C4" w:rsidR="005E0F7B" w:rsidRPr="005E0F7B" w:rsidRDefault="00E907FA" w:rsidP="005E0F7B">
      <w:pPr>
        <w:spacing w:line="480" w:lineRule="auto"/>
      </w:pPr>
      <w:r>
        <w:tab/>
        <w:t>Researchers wanted to understand the shift in arctic fox range and non-recovery of population numbers in certain areas</w:t>
      </w:r>
      <w:r w:rsidR="00F657EA">
        <w:t xml:space="preserve"> (</w:t>
      </w:r>
      <w:proofErr w:type="spellStart"/>
      <w:r w:rsidR="00F657EA">
        <w:t>Frajford</w:t>
      </w:r>
      <w:proofErr w:type="spellEnd"/>
      <w:r w:rsidR="00F657EA">
        <w:t xml:space="preserve"> 2003)</w:t>
      </w:r>
      <w:r>
        <w:t>.</w:t>
      </w:r>
      <w:r w:rsidRPr="00E907FA">
        <w:t xml:space="preserve"> </w:t>
      </w:r>
      <w:r w:rsidRPr="00E907FA">
        <w:t>Analysis of den use and molecular species identification by faeces</w:t>
      </w:r>
      <w:r>
        <w:t xml:space="preserve"> </w:t>
      </w:r>
      <w:r w:rsidR="00F657EA">
        <w:t>are ways</w:t>
      </w:r>
      <w:r>
        <w:t xml:space="preserve"> to identify the constraining factors o</w:t>
      </w:r>
      <w:r w:rsidR="00C7350A">
        <w:t>f</w:t>
      </w:r>
      <w:r>
        <w:t xml:space="preserve"> </w:t>
      </w:r>
      <w:r w:rsidR="00D44714">
        <w:t xml:space="preserve">size and location of arctic fox populations </w:t>
      </w:r>
      <w:r w:rsidR="00D44714" w:rsidRPr="00D44714">
        <w:t>(</w:t>
      </w:r>
      <w:proofErr w:type="spellStart"/>
      <w:r w:rsidR="00D44714" w:rsidRPr="00D44714">
        <w:t>Frafjord</w:t>
      </w:r>
      <w:proofErr w:type="spellEnd"/>
      <w:r w:rsidR="00D44714" w:rsidRPr="00D44714">
        <w:t xml:space="preserve"> 2003</w:t>
      </w:r>
      <w:r w:rsidR="00D44714">
        <w:t xml:space="preserve">; </w:t>
      </w:r>
      <w:proofErr w:type="spellStart"/>
      <w:r w:rsidR="00D44714" w:rsidRPr="00D44714">
        <w:t>Dalén</w:t>
      </w:r>
      <w:proofErr w:type="spellEnd"/>
      <w:r w:rsidR="00D44714" w:rsidRPr="00D44714">
        <w:t xml:space="preserve">, </w:t>
      </w:r>
      <w:proofErr w:type="spellStart"/>
      <w:r w:rsidR="00D44714" w:rsidRPr="00D44714">
        <w:t>Elmhagen</w:t>
      </w:r>
      <w:proofErr w:type="spellEnd"/>
      <w:r w:rsidR="00D44714" w:rsidRPr="00D44714">
        <w:t xml:space="preserve">, &amp; </w:t>
      </w:r>
      <w:proofErr w:type="spellStart"/>
      <w:r w:rsidR="00D44714" w:rsidRPr="00D44714">
        <w:t>Angerbjörn</w:t>
      </w:r>
      <w:proofErr w:type="spellEnd"/>
      <w:r w:rsidR="00D44714" w:rsidRPr="00D44714">
        <w:t xml:space="preserve"> 2004).</w:t>
      </w:r>
      <w:r w:rsidR="00D44714" w:rsidRPr="00D44714">
        <w:t xml:space="preserve"> </w:t>
      </w:r>
      <w:r w:rsidR="00D44714" w:rsidRPr="00D44714">
        <w:t>Arctic foxes avoid red foxes by moving further northward during summer months</w:t>
      </w:r>
      <w:r w:rsidR="00492B35">
        <w:t>, however this forces them to</w:t>
      </w:r>
      <w:r w:rsidR="00D44714" w:rsidRPr="00D44714">
        <w:t xml:space="preserve"> spend their breeding season in a</w:t>
      </w:r>
      <w:r w:rsidR="003F6084">
        <w:t xml:space="preserve">reas with less prey </w:t>
      </w:r>
      <w:r w:rsidR="00D44714" w:rsidRPr="00D44714">
        <w:t>(</w:t>
      </w:r>
      <w:proofErr w:type="spellStart"/>
      <w:r w:rsidR="00D44714" w:rsidRPr="00D44714">
        <w:t>Tannerfeldt</w:t>
      </w:r>
      <w:proofErr w:type="spellEnd"/>
      <w:r w:rsidR="00D44714" w:rsidRPr="00D44714">
        <w:t xml:space="preserve">, </w:t>
      </w:r>
      <w:proofErr w:type="spellStart"/>
      <w:r w:rsidR="00D44714" w:rsidRPr="00D44714">
        <w:t>Elmhagen</w:t>
      </w:r>
      <w:proofErr w:type="spellEnd"/>
      <w:r w:rsidR="00D44714" w:rsidRPr="00D44714">
        <w:t xml:space="preserve">, &amp; </w:t>
      </w:r>
      <w:proofErr w:type="spellStart"/>
      <w:r w:rsidR="00D44714" w:rsidRPr="00D44714">
        <w:t>Angerbjörn</w:t>
      </w:r>
      <w:proofErr w:type="spellEnd"/>
      <w:r w:rsidR="00D44714" w:rsidRPr="00D44714">
        <w:t xml:space="preserve"> 2002). </w:t>
      </w:r>
      <w:r w:rsidR="00492B35">
        <w:t xml:space="preserve">The consequence of </w:t>
      </w:r>
      <w:r w:rsidR="00347A79">
        <w:t xml:space="preserve">arctic foxes </w:t>
      </w:r>
      <w:r w:rsidR="00492B35">
        <w:t xml:space="preserve">not </w:t>
      </w:r>
      <w:r w:rsidR="00347A79">
        <w:t xml:space="preserve">removing far enough from red fox dens during breeding season </w:t>
      </w:r>
      <w:r w:rsidR="00347A79">
        <w:lastRenderedPageBreak/>
        <w:t>is drastic, as a</w:t>
      </w:r>
      <w:r w:rsidR="005E0F7B" w:rsidRPr="005E0F7B">
        <w:t xml:space="preserve">rctic fox juveniles have been killed by red foxes when their dens are situated too closely </w:t>
      </w:r>
      <w:bookmarkStart w:id="6" w:name="_Hlk87295024"/>
      <w:r w:rsidR="005E0F7B" w:rsidRPr="005E0F7B">
        <w:t>(</w:t>
      </w:r>
      <w:proofErr w:type="spellStart"/>
      <w:r w:rsidR="005E0F7B" w:rsidRPr="005E0F7B">
        <w:t>Tannerfeldt</w:t>
      </w:r>
      <w:proofErr w:type="spellEnd"/>
      <w:r w:rsidR="005E0F7B" w:rsidRPr="005E0F7B">
        <w:t xml:space="preserve">, </w:t>
      </w:r>
      <w:proofErr w:type="spellStart"/>
      <w:r w:rsidR="005E0F7B" w:rsidRPr="005E0F7B">
        <w:t>Elmhagen</w:t>
      </w:r>
      <w:proofErr w:type="spellEnd"/>
      <w:r w:rsidR="005E0F7B" w:rsidRPr="005E0F7B">
        <w:t xml:space="preserve">, &amp; </w:t>
      </w:r>
      <w:proofErr w:type="spellStart"/>
      <w:r w:rsidR="005E0F7B" w:rsidRPr="005E0F7B">
        <w:t>Angerbjörn</w:t>
      </w:r>
      <w:proofErr w:type="spellEnd"/>
      <w:r w:rsidR="005E0F7B" w:rsidRPr="005E0F7B">
        <w:t xml:space="preserve"> 2002</w:t>
      </w:r>
      <w:bookmarkEnd w:id="6"/>
      <w:r w:rsidR="005E0F7B" w:rsidRPr="005E0F7B">
        <w:t>).</w:t>
      </w:r>
      <w:r w:rsidR="005E0F7B" w:rsidRPr="005E0F7B">
        <w:t xml:space="preserve"> </w:t>
      </w:r>
      <w:r w:rsidR="005E0F7B">
        <w:t>When penned together</w:t>
      </w:r>
      <w:r w:rsidR="005E0F7B" w:rsidRPr="005E0F7B">
        <w:t xml:space="preserve"> red foxes </w:t>
      </w:r>
      <w:proofErr w:type="spellStart"/>
      <w:r w:rsidR="005E0F7B" w:rsidRPr="005E0F7B">
        <w:t>breedings</w:t>
      </w:r>
      <w:proofErr w:type="spellEnd"/>
      <w:r w:rsidR="005E0F7B" w:rsidRPr="005E0F7B">
        <w:t xml:space="preserve"> and </w:t>
      </w:r>
      <w:proofErr w:type="spellStart"/>
      <w:r w:rsidR="005E0F7B" w:rsidRPr="005E0F7B">
        <w:t>whelpings</w:t>
      </w:r>
      <w:proofErr w:type="spellEnd"/>
      <w:r w:rsidR="005E0F7B" w:rsidRPr="005E0F7B">
        <w:t xml:space="preserve"> succeed better than arctic foxes </w:t>
      </w:r>
      <w:proofErr w:type="spellStart"/>
      <w:r w:rsidR="005E0F7B" w:rsidRPr="005E0F7B">
        <w:t>breedings</w:t>
      </w:r>
      <w:proofErr w:type="spellEnd"/>
      <w:r w:rsidR="005E0F7B" w:rsidRPr="005E0F7B">
        <w:t xml:space="preserve"> and </w:t>
      </w:r>
      <w:proofErr w:type="spellStart"/>
      <w:r w:rsidR="005E0F7B" w:rsidRPr="005E0F7B">
        <w:t>whelpings</w:t>
      </w:r>
      <w:proofErr w:type="spellEnd"/>
      <w:r w:rsidR="00347A79">
        <w:t xml:space="preserve">, demonstrating the dominance of the red fox species when in a constrained </w:t>
      </w:r>
      <w:r w:rsidR="00F657EA">
        <w:t>region</w:t>
      </w:r>
      <w:r w:rsidR="005E0F7B" w:rsidRPr="005E0F7B">
        <w:t xml:space="preserve"> (Korhonen, et al. </w:t>
      </w:r>
      <w:r w:rsidR="005E0F7B" w:rsidRPr="005E0F7B">
        <w:rPr>
          <w:lang w:val="en-US"/>
        </w:rPr>
        <w:t>1997</w:t>
      </w:r>
      <w:r w:rsidR="005E0F7B" w:rsidRPr="005E0F7B">
        <w:t xml:space="preserve">). </w:t>
      </w:r>
      <w:r w:rsidR="00C7350A">
        <w:t>T</w:t>
      </w:r>
      <w:r w:rsidR="00D95749">
        <w:t xml:space="preserve">hese are </w:t>
      </w:r>
      <w:r w:rsidR="00C7350A">
        <w:t xml:space="preserve">thought to be </w:t>
      </w:r>
      <w:r w:rsidR="00D95749">
        <w:t>factors</w:t>
      </w:r>
      <w:r w:rsidR="005E0F7B" w:rsidRPr="005E0F7B">
        <w:t xml:space="preserve"> </w:t>
      </w:r>
      <w:r w:rsidR="00D95749" w:rsidRPr="00D95749">
        <w:t xml:space="preserve">contributing to lower </w:t>
      </w:r>
      <w:r w:rsidR="00C7350A">
        <w:t>arctic fox population</w:t>
      </w:r>
      <w:r w:rsidR="00D95749" w:rsidRPr="00D95749">
        <w:t xml:space="preserve"> numbers</w:t>
      </w:r>
      <w:r w:rsidR="00D95749">
        <w:t>.</w:t>
      </w:r>
    </w:p>
    <w:p w14:paraId="71895FA6" w14:textId="56FA76D3" w:rsidR="00CC6A5F" w:rsidRDefault="00CC6A5F" w:rsidP="0017193B">
      <w:pPr>
        <w:spacing w:line="480" w:lineRule="auto"/>
        <w:ind w:firstLine="720"/>
      </w:pPr>
      <w:r>
        <w:t xml:space="preserve">Further research </w:t>
      </w:r>
      <w:r w:rsidR="008C0374">
        <w:t>should</w:t>
      </w:r>
      <w:r>
        <w:t xml:space="preserve"> be done about the type of interaction</w:t>
      </w:r>
      <w:r w:rsidR="007D32F9">
        <w:t>s</w:t>
      </w:r>
      <w:r w:rsidR="008C0374">
        <w:t xml:space="preserve"> occurring</w:t>
      </w:r>
      <w:r>
        <w:t xml:space="preserve"> between the red and arctic fox</w:t>
      </w:r>
      <w:r w:rsidR="00E635B4">
        <w:t xml:space="preserve"> </w:t>
      </w:r>
      <w:r>
        <w:t>during resource limited times</w:t>
      </w:r>
      <w:r w:rsidR="00223028">
        <w:t xml:space="preserve"> </w:t>
      </w:r>
      <w:r w:rsidR="00223028" w:rsidRPr="00223028">
        <w:t>(</w:t>
      </w:r>
      <w:proofErr w:type="spellStart"/>
      <w:r w:rsidR="00223028" w:rsidRPr="00223028">
        <w:t>Pamperin</w:t>
      </w:r>
      <w:proofErr w:type="spellEnd"/>
      <w:r w:rsidR="00223028" w:rsidRPr="00223028">
        <w:t xml:space="preserve">, </w:t>
      </w:r>
      <w:proofErr w:type="spellStart"/>
      <w:r w:rsidR="00223028" w:rsidRPr="00223028">
        <w:t>Follmann</w:t>
      </w:r>
      <w:proofErr w:type="spellEnd"/>
      <w:r w:rsidR="00223028" w:rsidRPr="00223028">
        <w:t>, &amp; Petersen 2006)</w:t>
      </w:r>
      <w:r w:rsidR="007D32F9">
        <w:t>. Aggressive behavio</w:t>
      </w:r>
      <w:r w:rsidR="00223028">
        <w:t>r</w:t>
      </w:r>
      <w:r w:rsidR="007D32F9">
        <w:t>, such as</w:t>
      </w:r>
      <w:r w:rsidR="008273EF">
        <w:t xml:space="preserve"> an</w:t>
      </w:r>
      <w:r>
        <w:t xml:space="preserve"> Alaska</w:t>
      </w:r>
      <w:r w:rsidR="008273EF">
        <w:t>n winter</w:t>
      </w:r>
      <w:r>
        <w:t xml:space="preserve"> whe</w:t>
      </w:r>
      <w:r w:rsidR="008273EF">
        <w:t>n</w:t>
      </w:r>
      <w:r>
        <w:t xml:space="preserve"> a red fox was documented killing an arctic fox</w:t>
      </w:r>
      <w:r w:rsidR="007D32F9">
        <w:t>, may have severe</w:t>
      </w:r>
      <w:r>
        <w:t xml:space="preserve"> long-term </w:t>
      </w:r>
      <w:r w:rsidR="007D32F9">
        <w:t xml:space="preserve">consequences for the arctic fox </w:t>
      </w:r>
      <w:bookmarkStart w:id="7" w:name="_Hlk87296053"/>
      <w:r w:rsidR="00607BF3">
        <w:t>(</w:t>
      </w:r>
      <w:proofErr w:type="spellStart"/>
      <w:r w:rsidR="00607BF3" w:rsidRPr="00607BF3">
        <w:t>Pamperin</w:t>
      </w:r>
      <w:proofErr w:type="spellEnd"/>
      <w:r w:rsidR="00607BF3" w:rsidRPr="00607BF3">
        <w:t xml:space="preserve">, </w:t>
      </w:r>
      <w:proofErr w:type="spellStart"/>
      <w:r w:rsidR="00607BF3" w:rsidRPr="00607BF3">
        <w:t>Follmann</w:t>
      </w:r>
      <w:proofErr w:type="spellEnd"/>
      <w:r w:rsidR="00607BF3" w:rsidRPr="00607BF3">
        <w:t>, &amp; Petersen</w:t>
      </w:r>
      <w:r w:rsidR="00607BF3">
        <w:t xml:space="preserve"> </w:t>
      </w:r>
      <w:r w:rsidR="00607BF3" w:rsidRPr="00607BF3">
        <w:t>2006</w:t>
      </w:r>
      <w:r w:rsidR="00E93EC6">
        <w:t>)</w:t>
      </w:r>
      <w:r w:rsidR="007F4122" w:rsidRPr="007F4122">
        <w:t>.</w:t>
      </w:r>
      <w:bookmarkEnd w:id="7"/>
    </w:p>
    <w:p w14:paraId="214E557D" w14:textId="77777777" w:rsidR="00467AF9" w:rsidRDefault="00467AF9" w:rsidP="00222540">
      <w:pPr>
        <w:spacing w:line="480" w:lineRule="auto"/>
      </w:pPr>
    </w:p>
    <w:p w14:paraId="360C8C2B" w14:textId="77777777" w:rsidR="00F9298B" w:rsidRDefault="00F9298B" w:rsidP="00222540">
      <w:pPr>
        <w:spacing w:line="480" w:lineRule="auto"/>
      </w:pPr>
    </w:p>
    <w:p w14:paraId="446A4899" w14:textId="5161BD6A" w:rsidR="00222540" w:rsidRPr="00894EB5" w:rsidRDefault="00316860" w:rsidP="00222540">
      <w:pPr>
        <w:pStyle w:val="NormalWeb"/>
        <w:shd w:val="clear" w:color="auto" w:fill="FFFFFF"/>
        <w:spacing w:before="0" w:beforeAutospacing="0" w:after="150" w:afterAutospacing="0" w:line="480" w:lineRule="auto"/>
        <w:rPr>
          <w:b/>
          <w:bCs/>
          <w:color w:val="333333"/>
          <w:u w:val="single"/>
        </w:rPr>
      </w:pPr>
      <w:r w:rsidRPr="00894EB5">
        <w:rPr>
          <w:b/>
          <w:bCs/>
          <w:color w:val="333333"/>
          <w:u w:val="single"/>
        </w:rPr>
        <w:t>References:</w:t>
      </w:r>
    </w:p>
    <w:p w14:paraId="4827F18B" w14:textId="3E998329" w:rsidR="00894EB5" w:rsidRPr="007C6EE1" w:rsidRDefault="00894EB5" w:rsidP="007C6EE1">
      <w:pPr>
        <w:spacing w:after="160" w:line="480" w:lineRule="auto"/>
        <w:rPr>
          <w:rFonts w:eastAsiaTheme="minorHAnsi"/>
        </w:rPr>
      </w:pPr>
      <w:bookmarkStart w:id="8" w:name="_Hlk86778557"/>
      <w:proofErr w:type="spellStart"/>
      <w:r w:rsidRPr="007C6EE1">
        <w:rPr>
          <w:color w:val="222222"/>
          <w:shd w:val="clear" w:color="auto" w:fill="F6F6F6"/>
        </w:rPr>
        <w:t>Dalén</w:t>
      </w:r>
      <w:proofErr w:type="spellEnd"/>
      <w:r w:rsidRPr="007C6EE1">
        <w:rPr>
          <w:color w:val="222222"/>
          <w:shd w:val="clear" w:color="auto" w:fill="F6F6F6"/>
        </w:rPr>
        <w:t xml:space="preserve">, L., </w:t>
      </w:r>
      <w:proofErr w:type="spellStart"/>
      <w:r w:rsidRPr="007C6EE1">
        <w:rPr>
          <w:color w:val="222222"/>
          <w:shd w:val="clear" w:color="auto" w:fill="F6F6F6"/>
        </w:rPr>
        <w:t>Elmhagen</w:t>
      </w:r>
      <w:proofErr w:type="spellEnd"/>
      <w:r w:rsidRPr="007C6EE1">
        <w:rPr>
          <w:color w:val="222222"/>
          <w:shd w:val="clear" w:color="auto" w:fill="F6F6F6"/>
        </w:rPr>
        <w:t xml:space="preserve">, B., &amp; </w:t>
      </w:r>
      <w:proofErr w:type="spellStart"/>
      <w:r w:rsidRPr="007C6EE1">
        <w:rPr>
          <w:color w:val="222222"/>
          <w:shd w:val="clear" w:color="auto" w:fill="F6F6F6"/>
        </w:rPr>
        <w:t>Angerbjörn</w:t>
      </w:r>
      <w:proofErr w:type="spellEnd"/>
      <w:r w:rsidRPr="007C6EE1">
        <w:rPr>
          <w:color w:val="222222"/>
          <w:shd w:val="clear" w:color="auto" w:fill="F6F6F6"/>
        </w:rPr>
        <w:t>, A. (2004). D</w:t>
      </w:r>
      <w:r w:rsidR="000E5582" w:rsidRPr="007C6EE1">
        <w:rPr>
          <w:color w:val="222222"/>
          <w:shd w:val="clear" w:color="auto" w:fill="F6F6F6"/>
        </w:rPr>
        <w:t>NA</w:t>
      </w:r>
      <w:r w:rsidRPr="007C6EE1">
        <w:rPr>
          <w:color w:val="222222"/>
          <w:shd w:val="clear" w:color="auto" w:fill="F6F6F6"/>
        </w:rPr>
        <w:t xml:space="preserve"> analysis on fox faeces and competition induced niche shifts: Competition and niche shifts in the arctic fox. </w:t>
      </w:r>
      <w:r w:rsidRPr="007C6EE1">
        <w:rPr>
          <w:i/>
          <w:iCs/>
          <w:color w:val="222222"/>
          <w:shd w:val="clear" w:color="auto" w:fill="F6F6F6"/>
        </w:rPr>
        <w:t>Molecular Ecology</w:t>
      </w:r>
      <w:r w:rsidRPr="007C6EE1">
        <w:rPr>
          <w:color w:val="222222"/>
          <w:shd w:val="clear" w:color="auto" w:fill="F6F6F6"/>
        </w:rPr>
        <w:t>, </w:t>
      </w:r>
      <w:r w:rsidRPr="007C6EE1">
        <w:rPr>
          <w:i/>
          <w:iCs/>
          <w:color w:val="222222"/>
          <w:shd w:val="clear" w:color="auto" w:fill="F6F6F6"/>
        </w:rPr>
        <w:t>13</w:t>
      </w:r>
      <w:r w:rsidRPr="007C6EE1">
        <w:rPr>
          <w:color w:val="222222"/>
          <w:shd w:val="clear" w:color="auto" w:fill="F6F6F6"/>
        </w:rPr>
        <w:t xml:space="preserve">(8), 2389–2392. </w:t>
      </w:r>
      <w:hyperlink r:id="rId5" w:history="1">
        <w:r w:rsidRPr="007C6EE1">
          <w:rPr>
            <w:rStyle w:val="Hyperlink"/>
            <w:shd w:val="clear" w:color="auto" w:fill="F6F6F6"/>
          </w:rPr>
          <w:t>https://doi.o</w:t>
        </w:r>
        <w:r w:rsidRPr="007C6EE1">
          <w:rPr>
            <w:rStyle w:val="Hyperlink"/>
            <w:shd w:val="clear" w:color="auto" w:fill="F6F6F6"/>
          </w:rPr>
          <w:t>r</w:t>
        </w:r>
        <w:r w:rsidRPr="007C6EE1">
          <w:rPr>
            <w:rStyle w:val="Hyperlink"/>
            <w:shd w:val="clear" w:color="auto" w:fill="F6F6F6"/>
          </w:rPr>
          <w:t>g/10.1111/j.1365-294X.2004.02249.x</w:t>
        </w:r>
      </w:hyperlink>
    </w:p>
    <w:p w14:paraId="3F6A4CDE" w14:textId="77777777" w:rsidR="00894EB5" w:rsidRPr="007C6EE1" w:rsidRDefault="00894EB5" w:rsidP="00894EB5">
      <w:pPr>
        <w:spacing w:line="480" w:lineRule="auto"/>
        <w:rPr>
          <w:color w:val="222222"/>
          <w:shd w:val="clear" w:color="auto" w:fill="F6F6F6"/>
        </w:rPr>
      </w:pPr>
      <w:bookmarkStart w:id="9" w:name="_Hlk89172222"/>
    </w:p>
    <w:p w14:paraId="6C13C5A6" w14:textId="71E77D2B" w:rsidR="00894EB5" w:rsidRPr="007C6EE1" w:rsidRDefault="00894EB5" w:rsidP="00894EB5">
      <w:pPr>
        <w:spacing w:line="480" w:lineRule="auto"/>
        <w:rPr>
          <w:rStyle w:val="Hyperlink"/>
          <w:shd w:val="clear" w:color="auto" w:fill="F6F6F6"/>
        </w:rPr>
      </w:pPr>
      <w:bookmarkStart w:id="10" w:name="_Hlk87296564"/>
      <w:proofErr w:type="spellStart"/>
      <w:r w:rsidRPr="007C6EE1">
        <w:rPr>
          <w:color w:val="222222"/>
          <w:shd w:val="clear" w:color="auto" w:fill="F6F6F6"/>
        </w:rPr>
        <w:t>Elmhagen</w:t>
      </w:r>
      <w:proofErr w:type="spellEnd"/>
      <w:r w:rsidRPr="007C6EE1">
        <w:rPr>
          <w:color w:val="222222"/>
          <w:shd w:val="clear" w:color="auto" w:fill="F6F6F6"/>
        </w:rPr>
        <w:t xml:space="preserve">, B., </w:t>
      </w:r>
      <w:proofErr w:type="spellStart"/>
      <w:r w:rsidRPr="007C6EE1">
        <w:rPr>
          <w:color w:val="222222"/>
          <w:shd w:val="clear" w:color="auto" w:fill="F6F6F6"/>
        </w:rPr>
        <w:t>Tannerfeldt</w:t>
      </w:r>
      <w:proofErr w:type="spellEnd"/>
      <w:r w:rsidRPr="007C6EE1">
        <w:rPr>
          <w:color w:val="222222"/>
          <w:shd w:val="clear" w:color="auto" w:fill="F6F6F6"/>
        </w:rPr>
        <w:t xml:space="preserve">, M., &amp; </w:t>
      </w:r>
      <w:proofErr w:type="spellStart"/>
      <w:r w:rsidRPr="007C6EE1">
        <w:rPr>
          <w:color w:val="222222"/>
          <w:shd w:val="clear" w:color="auto" w:fill="F6F6F6"/>
        </w:rPr>
        <w:t>Angerbjörn</w:t>
      </w:r>
      <w:proofErr w:type="spellEnd"/>
      <w:r w:rsidRPr="007C6EE1">
        <w:rPr>
          <w:color w:val="222222"/>
          <w:shd w:val="clear" w:color="auto" w:fill="F6F6F6"/>
        </w:rPr>
        <w:t>, A. (2002</w:t>
      </w:r>
      <w:bookmarkEnd w:id="9"/>
      <w:r w:rsidRPr="007C6EE1">
        <w:rPr>
          <w:color w:val="222222"/>
          <w:shd w:val="clear" w:color="auto" w:fill="F6F6F6"/>
        </w:rPr>
        <w:t xml:space="preserve">). </w:t>
      </w:r>
      <w:bookmarkEnd w:id="10"/>
      <w:r w:rsidRPr="007C6EE1">
        <w:rPr>
          <w:color w:val="222222"/>
          <w:shd w:val="clear" w:color="auto" w:fill="F6F6F6"/>
        </w:rPr>
        <w:t>Food-niche overlap between arctic and red foxes. </w:t>
      </w:r>
      <w:r w:rsidRPr="007C6EE1">
        <w:rPr>
          <w:i/>
          <w:iCs/>
          <w:color w:val="222222"/>
          <w:shd w:val="clear" w:color="auto" w:fill="F6F6F6"/>
        </w:rPr>
        <w:t>Canadian Journal of Zoology</w:t>
      </w:r>
      <w:r w:rsidRPr="007C6EE1">
        <w:rPr>
          <w:color w:val="222222"/>
          <w:shd w:val="clear" w:color="auto" w:fill="F6F6F6"/>
        </w:rPr>
        <w:t>, </w:t>
      </w:r>
      <w:r w:rsidRPr="007C6EE1">
        <w:rPr>
          <w:i/>
          <w:iCs/>
          <w:color w:val="222222"/>
          <w:shd w:val="clear" w:color="auto" w:fill="F6F6F6"/>
        </w:rPr>
        <w:t>80</w:t>
      </w:r>
      <w:r w:rsidRPr="007C6EE1">
        <w:rPr>
          <w:color w:val="222222"/>
          <w:shd w:val="clear" w:color="auto" w:fill="F6F6F6"/>
        </w:rPr>
        <w:t xml:space="preserve">(7), 1274–1285. </w:t>
      </w:r>
      <w:hyperlink r:id="rId6" w:history="1">
        <w:r w:rsidRPr="007C6EE1">
          <w:rPr>
            <w:rStyle w:val="Hyperlink"/>
            <w:shd w:val="clear" w:color="auto" w:fill="F6F6F6"/>
          </w:rPr>
          <w:t>https://doi.org/10.11</w:t>
        </w:r>
        <w:r w:rsidRPr="007C6EE1">
          <w:rPr>
            <w:rStyle w:val="Hyperlink"/>
            <w:shd w:val="clear" w:color="auto" w:fill="F6F6F6"/>
          </w:rPr>
          <w:t>3</w:t>
        </w:r>
        <w:r w:rsidRPr="007C6EE1">
          <w:rPr>
            <w:rStyle w:val="Hyperlink"/>
            <w:shd w:val="clear" w:color="auto" w:fill="F6F6F6"/>
          </w:rPr>
          <w:t>9/z02-108</w:t>
        </w:r>
      </w:hyperlink>
    </w:p>
    <w:p w14:paraId="3F55A2CE" w14:textId="77777777" w:rsidR="000E5582" w:rsidRPr="007C6EE1" w:rsidRDefault="000E5582" w:rsidP="007F1615">
      <w:pPr>
        <w:spacing w:line="480" w:lineRule="auto"/>
        <w:rPr>
          <w:color w:val="222222"/>
          <w:shd w:val="clear" w:color="auto" w:fill="F6F6F6"/>
        </w:rPr>
      </w:pPr>
    </w:p>
    <w:p w14:paraId="6E2B6A1C" w14:textId="4505EE1D" w:rsidR="007F1615" w:rsidRDefault="007F1615" w:rsidP="007F1615">
      <w:pPr>
        <w:spacing w:line="480" w:lineRule="auto"/>
        <w:rPr>
          <w:rStyle w:val="Hyperlink"/>
          <w:shd w:val="clear" w:color="auto" w:fill="F6F6F6"/>
        </w:rPr>
      </w:pPr>
      <w:bookmarkStart w:id="11" w:name="_Hlk89175153"/>
      <w:proofErr w:type="spellStart"/>
      <w:r w:rsidRPr="007C6EE1">
        <w:rPr>
          <w:color w:val="222222"/>
          <w:shd w:val="clear" w:color="auto" w:fill="F6F6F6"/>
        </w:rPr>
        <w:t>Frafjord</w:t>
      </w:r>
      <w:proofErr w:type="spellEnd"/>
      <w:r w:rsidRPr="007C6EE1">
        <w:rPr>
          <w:color w:val="222222"/>
          <w:shd w:val="clear" w:color="auto" w:fill="F6F6F6"/>
        </w:rPr>
        <w:t>, K. (2003</w:t>
      </w:r>
      <w:bookmarkEnd w:id="11"/>
      <w:r w:rsidRPr="007C6EE1">
        <w:rPr>
          <w:color w:val="222222"/>
          <w:shd w:val="clear" w:color="auto" w:fill="F6F6F6"/>
        </w:rPr>
        <w:t xml:space="preserve">). Ecology and use of arctic fox </w:t>
      </w:r>
      <w:proofErr w:type="spellStart"/>
      <w:r w:rsidRPr="007C6EE1">
        <w:rPr>
          <w:i/>
          <w:iCs/>
          <w:color w:val="222222"/>
          <w:shd w:val="clear" w:color="auto" w:fill="F6F6F6"/>
        </w:rPr>
        <w:t>Alopex</w:t>
      </w:r>
      <w:proofErr w:type="spellEnd"/>
      <w:r w:rsidRPr="007C6EE1">
        <w:rPr>
          <w:i/>
          <w:iCs/>
          <w:color w:val="222222"/>
          <w:shd w:val="clear" w:color="auto" w:fill="F6F6F6"/>
        </w:rPr>
        <w:t xml:space="preserve"> lagopus</w:t>
      </w:r>
      <w:r w:rsidRPr="007C6EE1">
        <w:rPr>
          <w:color w:val="222222"/>
          <w:shd w:val="clear" w:color="auto" w:fill="F6F6F6"/>
        </w:rPr>
        <w:t xml:space="preserve"> dens in Norway: Tradition overtaken by interspecific competition? </w:t>
      </w:r>
      <w:r w:rsidRPr="007C6EE1">
        <w:rPr>
          <w:i/>
          <w:iCs/>
          <w:color w:val="222222"/>
          <w:shd w:val="clear" w:color="auto" w:fill="F6F6F6"/>
        </w:rPr>
        <w:t>Biological Conservation</w:t>
      </w:r>
      <w:r w:rsidRPr="007C6EE1">
        <w:rPr>
          <w:color w:val="222222"/>
          <w:shd w:val="clear" w:color="auto" w:fill="F6F6F6"/>
        </w:rPr>
        <w:t>, </w:t>
      </w:r>
      <w:r w:rsidRPr="007C6EE1">
        <w:rPr>
          <w:i/>
          <w:iCs/>
          <w:color w:val="222222"/>
          <w:shd w:val="clear" w:color="auto" w:fill="F6F6F6"/>
        </w:rPr>
        <w:t>111</w:t>
      </w:r>
      <w:r w:rsidRPr="007C6EE1">
        <w:rPr>
          <w:color w:val="222222"/>
          <w:shd w:val="clear" w:color="auto" w:fill="F6F6F6"/>
        </w:rPr>
        <w:t xml:space="preserve">(3), 445–453. </w:t>
      </w:r>
      <w:hyperlink r:id="rId7" w:history="1">
        <w:r w:rsidRPr="007C6EE1">
          <w:rPr>
            <w:rStyle w:val="Hyperlink"/>
            <w:shd w:val="clear" w:color="auto" w:fill="F6F6F6"/>
          </w:rPr>
          <w:t>https://doi.org/1.1016/S0006-3207(</w:t>
        </w:r>
        <w:r w:rsidRPr="007C6EE1">
          <w:rPr>
            <w:rStyle w:val="Hyperlink"/>
            <w:shd w:val="clear" w:color="auto" w:fill="F6F6F6"/>
          </w:rPr>
          <w:t>0</w:t>
        </w:r>
        <w:r w:rsidRPr="007C6EE1">
          <w:rPr>
            <w:rStyle w:val="Hyperlink"/>
            <w:shd w:val="clear" w:color="auto" w:fill="F6F6F6"/>
          </w:rPr>
          <w:t>2)00314-2</w:t>
        </w:r>
      </w:hyperlink>
    </w:p>
    <w:p w14:paraId="0F8C9D70" w14:textId="6D11C7DE" w:rsidR="007C6EE1" w:rsidRDefault="007C6EE1" w:rsidP="007F1615">
      <w:pPr>
        <w:spacing w:line="480" w:lineRule="auto"/>
        <w:rPr>
          <w:rStyle w:val="Hyperlink"/>
          <w:shd w:val="clear" w:color="auto" w:fill="F6F6F6"/>
        </w:rPr>
      </w:pPr>
    </w:p>
    <w:p w14:paraId="6ED6DF35" w14:textId="77777777" w:rsidR="007C6EE1" w:rsidRPr="007C6EE1" w:rsidRDefault="007C6EE1" w:rsidP="007C6EE1">
      <w:pPr>
        <w:spacing w:line="480" w:lineRule="auto"/>
        <w:rPr>
          <w:shd w:val="clear" w:color="auto" w:fill="F6F6F6"/>
        </w:rPr>
      </w:pPr>
      <w:proofErr w:type="spellStart"/>
      <w:r w:rsidRPr="007C6EE1">
        <w:rPr>
          <w:shd w:val="clear" w:color="auto" w:fill="F6F6F6"/>
        </w:rPr>
        <w:lastRenderedPageBreak/>
        <w:t>Frafjord</w:t>
      </w:r>
      <w:proofErr w:type="spellEnd"/>
      <w:r w:rsidRPr="007C6EE1">
        <w:rPr>
          <w:shd w:val="clear" w:color="auto" w:fill="F6F6F6"/>
        </w:rPr>
        <w:t xml:space="preserve">, K., Becker, D., &amp; </w:t>
      </w:r>
      <w:proofErr w:type="spellStart"/>
      <w:r w:rsidRPr="007C6EE1">
        <w:rPr>
          <w:shd w:val="clear" w:color="auto" w:fill="F6F6F6"/>
        </w:rPr>
        <w:t>Angerbjörn</w:t>
      </w:r>
      <w:proofErr w:type="spellEnd"/>
      <w:r w:rsidRPr="007C6EE1">
        <w:rPr>
          <w:shd w:val="clear" w:color="auto" w:fill="F6F6F6"/>
        </w:rPr>
        <w:t>, A. (1989). Interactions between arctic and red foxes in Scandinavia — predation and aggression. </w:t>
      </w:r>
      <w:r w:rsidRPr="007C6EE1">
        <w:rPr>
          <w:i/>
          <w:iCs/>
          <w:shd w:val="clear" w:color="auto" w:fill="F6F6F6"/>
        </w:rPr>
        <w:t>Arctic</w:t>
      </w:r>
      <w:r w:rsidRPr="007C6EE1">
        <w:rPr>
          <w:shd w:val="clear" w:color="auto" w:fill="F6F6F6"/>
        </w:rPr>
        <w:t>, </w:t>
      </w:r>
      <w:r w:rsidRPr="007C6EE1">
        <w:rPr>
          <w:i/>
          <w:iCs/>
          <w:shd w:val="clear" w:color="auto" w:fill="F6F6F6"/>
        </w:rPr>
        <w:t>42</w:t>
      </w:r>
      <w:r w:rsidRPr="007C6EE1">
        <w:rPr>
          <w:shd w:val="clear" w:color="auto" w:fill="F6F6F6"/>
        </w:rPr>
        <w:t xml:space="preserve">(4), 354–356. </w:t>
      </w:r>
      <w:hyperlink r:id="rId8" w:history="1">
        <w:r w:rsidRPr="007C6EE1">
          <w:rPr>
            <w:rStyle w:val="Hyperlink"/>
            <w:shd w:val="clear" w:color="auto" w:fill="F6F6F6"/>
          </w:rPr>
          <w:t>http://www.jstor.org/stable/40510856</w:t>
        </w:r>
      </w:hyperlink>
    </w:p>
    <w:p w14:paraId="5E2D9159" w14:textId="5869FD2F" w:rsidR="007C6EE1" w:rsidRDefault="007C6EE1" w:rsidP="007F1615">
      <w:pPr>
        <w:spacing w:line="480" w:lineRule="auto"/>
        <w:rPr>
          <w:rStyle w:val="Hyperlink"/>
          <w:color w:val="auto"/>
          <w:u w:val="none"/>
          <w:shd w:val="clear" w:color="auto" w:fill="F6F6F6"/>
        </w:rPr>
      </w:pPr>
    </w:p>
    <w:p w14:paraId="74AFEB54" w14:textId="77777777" w:rsidR="007C6EE1" w:rsidRPr="007C6EE1" w:rsidRDefault="007C6EE1" w:rsidP="007C6EE1">
      <w:pPr>
        <w:spacing w:line="480" w:lineRule="auto"/>
        <w:rPr>
          <w:shd w:val="clear" w:color="auto" w:fill="F6F6F6"/>
        </w:rPr>
      </w:pPr>
      <w:proofErr w:type="spellStart"/>
      <w:r w:rsidRPr="007C6EE1">
        <w:rPr>
          <w:shd w:val="clear" w:color="auto" w:fill="F6F6F6"/>
        </w:rPr>
        <w:t>Hersteinsson</w:t>
      </w:r>
      <w:proofErr w:type="spellEnd"/>
      <w:r w:rsidRPr="007C6EE1">
        <w:rPr>
          <w:shd w:val="clear" w:color="auto" w:fill="F6F6F6"/>
        </w:rPr>
        <w:t xml:space="preserve">, P., &amp; MacDonald, D. W. (1992). Interspecific competition and the geographical distribution of red and arctic foxes </w:t>
      </w:r>
      <w:r w:rsidRPr="007C6EE1">
        <w:rPr>
          <w:i/>
          <w:iCs/>
          <w:shd w:val="clear" w:color="auto" w:fill="F6F6F6"/>
        </w:rPr>
        <w:t xml:space="preserve">Vulpes </w:t>
      </w:r>
      <w:proofErr w:type="spellStart"/>
      <w:r w:rsidRPr="007C6EE1">
        <w:rPr>
          <w:i/>
          <w:iCs/>
          <w:shd w:val="clear" w:color="auto" w:fill="F6F6F6"/>
        </w:rPr>
        <w:t>vulpes</w:t>
      </w:r>
      <w:proofErr w:type="spellEnd"/>
      <w:r w:rsidRPr="007C6EE1">
        <w:rPr>
          <w:shd w:val="clear" w:color="auto" w:fill="F6F6F6"/>
        </w:rPr>
        <w:t xml:space="preserve"> and </w:t>
      </w:r>
      <w:proofErr w:type="spellStart"/>
      <w:r w:rsidRPr="007C6EE1">
        <w:rPr>
          <w:i/>
          <w:iCs/>
          <w:shd w:val="clear" w:color="auto" w:fill="F6F6F6"/>
        </w:rPr>
        <w:t>Alopex</w:t>
      </w:r>
      <w:proofErr w:type="spellEnd"/>
      <w:r w:rsidRPr="007C6EE1">
        <w:rPr>
          <w:i/>
          <w:iCs/>
          <w:shd w:val="clear" w:color="auto" w:fill="F6F6F6"/>
        </w:rPr>
        <w:t xml:space="preserve"> lagopus</w:t>
      </w:r>
      <w:r w:rsidRPr="007C6EE1">
        <w:rPr>
          <w:shd w:val="clear" w:color="auto" w:fill="F6F6F6"/>
        </w:rPr>
        <w:t>. </w:t>
      </w:r>
      <w:r w:rsidRPr="007C6EE1">
        <w:rPr>
          <w:i/>
          <w:iCs/>
          <w:shd w:val="clear" w:color="auto" w:fill="F6F6F6"/>
        </w:rPr>
        <w:t>Oikos</w:t>
      </w:r>
      <w:r w:rsidRPr="007C6EE1">
        <w:rPr>
          <w:shd w:val="clear" w:color="auto" w:fill="F6F6F6"/>
        </w:rPr>
        <w:t>, </w:t>
      </w:r>
      <w:r w:rsidRPr="007C6EE1">
        <w:rPr>
          <w:i/>
          <w:iCs/>
          <w:shd w:val="clear" w:color="auto" w:fill="F6F6F6"/>
        </w:rPr>
        <w:t>64</w:t>
      </w:r>
      <w:r w:rsidRPr="007C6EE1">
        <w:rPr>
          <w:shd w:val="clear" w:color="auto" w:fill="F6F6F6"/>
        </w:rPr>
        <w:t xml:space="preserve">(3), 505. </w:t>
      </w:r>
      <w:hyperlink r:id="rId9" w:history="1">
        <w:r w:rsidRPr="007C6EE1">
          <w:rPr>
            <w:rStyle w:val="Hyperlink"/>
            <w:shd w:val="clear" w:color="auto" w:fill="F6F6F6"/>
          </w:rPr>
          <w:t>https://doi.org/10.2307/354</w:t>
        </w:r>
        <w:r w:rsidRPr="007C6EE1">
          <w:rPr>
            <w:rStyle w:val="Hyperlink"/>
            <w:shd w:val="clear" w:color="auto" w:fill="F6F6F6"/>
          </w:rPr>
          <w:t>5</w:t>
        </w:r>
        <w:r w:rsidRPr="007C6EE1">
          <w:rPr>
            <w:rStyle w:val="Hyperlink"/>
            <w:shd w:val="clear" w:color="auto" w:fill="F6F6F6"/>
          </w:rPr>
          <w:t>168</w:t>
        </w:r>
      </w:hyperlink>
    </w:p>
    <w:p w14:paraId="58B9BFC6" w14:textId="690F2329" w:rsidR="007F1615" w:rsidRDefault="007F1615" w:rsidP="00894EB5">
      <w:pPr>
        <w:spacing w:line="480" w:lineRule="auto"/>
        <w:rPr>
          <w:color w:val="222222"/>
          <w:shd w:val="clear" w:color="auto" w:fill="F6F6F6"/>
        </w:rPr>
      </w:pPr>
    </w:p>
    <w:p w14:paraId="4DF6DC5A" w14:textId="77777777" w:rsidR="007C6EE1" w:rsidRPr="007C6EE1" w:rsidRDefault="007C6EE1" w:rsidP="007C6EE1">
      <w:pPr>
        <w:spacing w:line="480" w:lineRule="auto"/>
        <w:rPr>
          <w:color w:val="222222"/>
          <w:shd w:val="clear" w:color="auto" w:fill="F6F6F6"/>
          <w:lang w:val="en-US"/>
        </w:rPr>
      </w:pPr>
      <w:bookmarkStart w:id="12" w:name="_Hlk86780015"/>
      <w:bookmarkStart w:id="13" w:name="_Hlk86778872"/>
      <w:bookmarkStart w:id="14" w:name="_Hlk87708346"/>
      <w:r w:rsidRPr="007C6EE1">
        <w:rPr>
          <w:color w:val="222222"/>
          <w:shd w:val="clear" w:color="auto" w:fill="F6F6F6"/>
        </w:rPr>
        <w:t xml:space="preserve">Korhonen, H., </w:t>
      </w:r>
      <w:proofErr w:type="spellStart"/>
      <w:r w:rsidRPr="007C6EE1">
        <w:rPr>
          <w:color w:val="222222"/>
          <w:shd w:val="clear" w:color="auto" w:fill="F6F6F6"/>
        </w:rPr>
        <w:t>Alasuutari</w:t>
      </w:r>
      <w:proofErr w:type="spellEnd"/>
      <w:r w:rsidRPr="007C6EE1">
        <w:rPr>
          <w:color w:val="222222"/>
          <w:shd w:val="clear" w:color="auto" w:fill="F6F6F6"/>
        </w:rPr>
        <w:t xml:space="preserve">, S., </w:t>
      </w:r>
      <w:proofErr w:type="spellStart"/>
      <w:r w:rsidRPr="007C6EE1">
        <w:rPr>
          <w:color w:val="222222"/>
          <w:shd w:val="clear" w:color="auto" w:fill="F6F6F6"/>
        </w:rPr>
        <w:t>Mäkinen</w:t>
      </w:r>
      <w:proofErr w:type="spellEnd"/>
      <w:r w:rsidRPr="007C6EE1">
        <w:rPr>
          <w:color w:val="222222"/>
          <w:shd w:val="clear" w:color="auto" w:fill="F6F6F6"/>
        </w:rPr>
        <w:t>, A.</w:t>
      </w:r>
      <w:r w:rsidRPr="007C6EE1">
        <w:rPr>
          <w:color w:val="222222"/>
          <w:shd w:val="clear" w:color="auto" w:fill="F6F6F6"/>
          <w:lang w:val="en-US"/>
        </w:rPr>
        <w:t xml:space="preserve"> </w:t>
      </w:r>
      <w:hyperlink r:id="rId10" w:anchor="auth-Paavo-Niemel_" w:history="1">
        <w:r w:rsidRPr="007C6EE1">
          <w:rPr>
            <w:rStyle w:val="Hyperlink"/>
            <w:shd w:val="clear" w:color="auto" w:fill="F6F6F6"/>
            <w:lang w:val="en-US"/>
          </w:rPr>
          <w:t>Niemelä</w:t>
        </w:r>
      </w:hyperlink>
      <w:r w:rsidRPr="007C6EE1">
        <w:rPr>
          <w:color w:val="222222"/>
          <w:shd w:val="clear" w:color="auto" w:fill="F6F6F6"/>
          <w:lang w:val="en-US"/>
        </w:rPr>
        <w:t xml:space="preserve">, P. ( 1997) </w:t>
      </w:r>
      <w:r w:rsidRPr="007C6EE1">
        <w:rPr>
          <w:color w:val="222222"/>
          <w:shd w:val="clear" w:color="auto" w:fill="F6F6F6"/>
        </w:rPr>
        <w:t xml:space="preserve">Inter- and intraspecific competition between the fox species </w:t>
      </w:r>
      <w:proofErr w:type="spellStart"/>
      <w:r w:rsidRPr="007C6EE1">
        <w:rPr>
          <w:i/>
          <w:iCs/>
          <w:color w:val="222222"/>
          <w:shd w:val="clear" w:color="auto" w:fill="F6F6F6"/>
        </w:rPr>
        <w:t>Alopex</w:t>
      </w:r>
      <w:proofErr w:type="spellEnd"/>
      <w:r w:rsidRPr="007C6EE1">
        <w:rPr>
          <w:i/>
          <w:iCs/>
          <w:color w:val="222222"/>
          <w:shd w:val="clear" w:color="auto" w:fill="F6F6F6"/>
        </w:rPr>
        <w:t xml:space="preserve"> lagopus</w:t>
      </w:r>
      <w:r w:rsidRPr="007C6EE1">
        <w:rPr>
          <w:color w:val="222222"/>
          <w:shd w:val="clear" w:color="auto" w:fill="F6F6F6"/>
        </w:rPr>
        <w:t xml:space="preserve"> and </w:t>
      </w:r>
      <w:r w:rsidRPr="007C6EE1">
        <w:rPr>
          <w:i/>
          <w:iCs/>
          <w:color w:val="222222"/>
          <w:shd w:val="clear" w:color="auto" w:fill="F6F6F6"/>
        </w:rPr>
        <w:t xml:space="preserve">Vulpes </w:t>
      </w:r>
      <w:proofErr w:type="spellStart"/>
      <w:r w:rsidRPr="007C6EE1">
        <w:rPr>
          <w:i/>
          <w:iCs/>
          <w:color w:val="222222"/>
          <w:shd w:val="clear" w:color="auto" w:fill="F6F6F6"/>
        </w:rPr>
        <w:t>vulpes</w:t>
      </w:r>
      <w:proofErr w:type="spellEnd"/>
      <w:r w:rsidRPr="007C6EE1">
        <w:rPr>
          <w:color w:val="222222"/>
          <w:shd w:val="clear" w:color="auto" w:fill="F6F6F6"/>
        </w:rPr>
        <w:t>: An evaluation trial under penned conditions. </w:t>
      </w:r>
      <w:r w:rsidRPr="007C6EE1">
        <w:rPr>
          <w:i/>
          <w:iCs/>
          <w:color w:val="222222"/>
          <w:shd w:val="clear" w:color="auto" w:fill="F6F6F6"/>
        </w:rPr>
        <w:t>Polar Biol</w:t>
      </w:r>
      <w:r w:rsidRPr="007C6EE1">
        <w:rPr>
          <w:color w:val="222222"/>
          <w:shd w:val="clear" w:color="auto" w:fill="F6F6F6"/>
        </w:rPr>
        <w:t> 17, 330–336 https://doi.org/10.1007/PL00013374</w:t>
      </w:r>
      <w:bookmarkEnd w:id="12"/>
      <w:bookmarkEnd w:id="13"/>
      <w:bookmarkEnd w:id="14"/>
    </w:p>
    <w:p w14:paraId="3BCE0128" w14:textId="41170A20" w:rsidR="007C6EE1" w:rsidRDefault="007C6EE1" w:rsidP="00894EB5">
      <w:pPr>
        <w:spacing w:line="480" w:lineRule="auto"/>
        <w:rPr>
          <w:color w:val="222222"/>
          <w:shd w:val="clear" w:color="auto" w:fill="F6F6F6"/>
        </w:rPr>
      </w:pPr>
    </w:p>
    <w:p w14:paraId="7E077413" w14:textId="7DD47CDD" w:rsidR="007C6EE1" w:rsidRDefault="007C6EE1" w:rsidP="00894EB5">
      <w:pPr>
        <w:spacing w:line="480" w:lineRule="auto"/>
        <w:rPr>
          <w:color w:val="222222"/>
          <w:shd w:val="clear" w:color="auto" w:fill="F6F6F6"/>
        </w:rPr>
      </w:pPr>
      <w:proofErr w:type="spellStart"/>
      <w:r w:rsidRPr="007C6EE1">
        <w:rPr>
          <w:color w:val="222222"/>
          <w:shd w:val="clear" w:color="auto" w:fill="F6F6F6"/>
        </w:rPr>
        <w:t>Pamperin</w:t>
      </w:r>
      <w:proofErr w:type="spellEnd"/>
      <w:r w:rsidRPr="007C6EE1">
        <w:rPr>
          <w:color w:val="222222"/>
          <w:shd w:val="clear" w:color="auto" w:fill="F6F6F6"/>
        </w:rPr>
        <w:t xml:space="preserve">, N. J., </w:t>
      </w:r>
      <w:proofErr w:type="spellStart"/>
      <w:r w:rsidRPr="007C6EE1">
        <w:rPr>
          <w:color w:val="222222"/>
          <w:shd w:val="clear" w:color="auto" w:fill="F6F6F6"/>
        </w:rPr>
        <w:t>Follmann</w:t>
      </w:r>
      <w:proofErr w:type="spellEnd"/>
      <w:r w:rsidRPr="007C6EE1">
        <w:rPr>
          <w:color w:val="222222"/>
          <w:shd w:val="clear" w:color="auto" w:fill="F6F6F6"/>
        </w:rPr>
        <w:t>, E. H., &amp; Petersen, B. (2006). Interspecific killing of an arctic fox by a red fox at Prudhoe Bay, Alaska. </w:t>
      </w:r>
      <w:r w:rsidRPr="007C6EE1">
        <w:rPr>
          <w:i/>
          <w:iCs/>
          <w:color w:val="222222"/>
          <w:shd w:val="clear" w:color="auto" w:fill="F6F6F6"/>
        </w:rPr>
        <w:t>Arctic</w:t>
      </w:r>
      <w:r w:rsidRPr="007C6EE1">
        <w:rPr>
          <w:color w:val="222222"/>
          <w:shd w:val="clear" w:color="auto" w:fill="F6F6F6"/>
        </w:rPr>
        <w:t>, </w:t>
      </w:r>
      <w:r w:rsidRPr="007C6EE1">
        <w:rPr>
          <w:i/>
          <w:iCs/>
          <w:color w:val="222222"/>
          <w:shd w:val="clear" w:color="auto" w:fill="F6F6F6"/>
        </w:rPr>
        <w:t>59</w:t>
      </w:r>
      <w:r w:rsidRPr="007C6EE1">
        <w:rPr>
          <w:color w:val="222222"/>
          <w:shd w:val="clear" w:color="auto" w:fill="F6F6F6"/>
        </w:rPr>
        <w:t>(4), 361–364.</w:t>
      </w:r>
    </w:p>
    <w:p w14:paraId="5BC7314E" w14:textId="77777777" w:rsidR="007C6EE1" w:rsidRPr="007C6EE1" w:rsidRDefault="007C6EE1" w:rsidP="00894EB5">
      <w:pPr>
        <w:spacing w:line="480" w:lineRule="auto"/>
        <w:rPr>
          <w:color w:val="222222"/>
          <w:shd w:val="clear" w:color="auto" w:fill="F6F6F6"/>
        </w:rPr>
      </w:pPr>
    </w:p>
    <w:p w14:paraId="406E68DA" w14:textId="77777777" w:rsidR="007F1615" w:rsidRPr="007C6EE1" w:rsidRDefault="007F1615" w:rsidP="007F1615">
      <w:pPr>
        <w:spacing w:line="480" w:lineRule="auto"/>
        <w:rPr>
          <w:color w:val="222222"/>
          <w:shd w:val="clear" w:color="auto" w:fill="F6F6F6"/>
        </w:rPr>
      </w:pPr>
      <w:bookmarkStart w:id="15" w:name="_Hlk86779659"/>
      <w:proofErr w:type="spellStart"/>
      <w:r w:rsidRPr="007C6EE1">
        <w:rPr>
          <w:color w:val="222222"/>
          <w:shd w:val="clear" w:color="auto" w:fill="F6F6F6"/>
        </w:rPr>
        <w:t>Rodnikova</w:t>
      </w:r>
      <w:proofErr w:type="spellEnd"/>
      <w:r w:rsidRPr="007C6EE1">
        <w:rPr>
          <w:color w:val="222222"/>
          <w:shd w:val="clear" w:color="auto" w:fill="F6F6F6"/>
        </w:rPr>
        <w:t xml:space="preserve">, A., </w:t>
      </w:r>
      <w:proofErr w:type="spellStart"/>
      <w:r w:rsidRPr="007C6EE1">
        <w:rPr>
          <w:color w:val="222222"/>
          <w:shd w:val="clear" w:color="auto" w:fill="F6F6F6"/>
        </w:rPr>
        <w:t>Ims</w:t>
      </w:r>
      <w:proofErr w:type="spellEnd"/>
      <w:r w:rsidRPr="007C6EE1">
        <w:rPr>
          <w:color w:val="222222"/>
          <w:shd w:val="clear" w:color="auto" w:fill="F6F6F6"/>
        </w:rPr>
        <w:t xml:space="preserve">, R. A., Sokolov, A., </w:t>
      </w:r>
      <w:proofErr w:type="spellStart"/>
      <w:r w:rsidRPr="007C6EE1">
        <w:rPr>
          <w:color w:val="222222"/>
          <w:shd w:val="clear" w:color="auto" w:fill="F6F6F6"/>
        </w:rPr>
        <w:t>Skogstad</w:t>
      </w:r>
      <w:proofErr w:type="spellEnd"/>
      <w:r w:rsidRPr="007C6EE1">
        <w:rPr>
          <w:color w:val="222222"/>
          <w:shd w:val="clear" w:color="auto" w:fill="F6F6F6"/>
        </w:rPr>
        <w:t xml:space="preserve">, G., Sokolov, V., </w:t>
      </w:r>
      <w:proofErr w:type="spellStart"/>
      <w:r w:rsidRPr="007C6EE1">
        <w:rPr>
          <w:color w:val="222222"/>
          <w:shd w:val="clear" w:color="auto" w:fill="F6F6F6"/>
        </w:rPr>
        <w:t>Shtro</w:t>
      </w:r>
      <w:proofErr w:type="spellEnd"/>
      <w:r w:rsidRPr="007C6EE1">
        <w:rPr>
          <w:color w:val="222222"/>
          <w:shd w:val="clear" w:color="auto" w:fill="F6F6F6"/>
        </w:rPr>
        <w:t xml:space="preserve">, V., &amp; </w:t>
      </w:r>
      <w:proofErr w:type="spellStart"/>
      <w:r w:rsidRPr="007C6EE1">
        <w:rPr>
          <w:color w:val="222222"/>
          <w:shd w:val="clear" w:color="auto" w:fill="F6F6F6"/>
        </w:rPr>
        <w:t>Fuglei</w:t>
      </w:r>
      <w:proofErr w:type="spellEnd"/>
      <w:r w:rsidRPr="007C6EE1">
        <w:rPr>
          <w:color w:val="222222"/>
          <w:shd w:val="clear" w:color="auto" w:fill="F6F6F6"/>
        </w:rPr>
        <w:t xml:space="preserve">, E. (2011). </w:t>
      </w:r>
      <w:bookmarkEnd w:id="15"/>
      <w:r w:rsidRPr="007C6EE1">
        <w:rPr>
          <w:color w:val="222222"/>
          <w:shd w:val="clear" w:color="auto" w:fill="F6F6F6"/>
        </w:rPr>
        <w:t>Red fox takeover of arctic fox breeding den: An observation from Yamal Peninsula, Russia. </w:t>
      </w:r>
      <w:r w:rsidRPr="007C6EE1">
        <w:rPr>
          <w:i/>
          <w:iCs/>
          <w:color w:val="222222"/>
          <w:shd w:val="clear" w:color="auto" w:fill="F6F6F6"/>
        </w:rPr>
        <w:t>Polar Biology</w:t>
      </w:r>
      <w:r w:rsidRPr="007C6EE1">
        <w:rPr>
          <w:color w:val="222222"/>
          <w:shd w:val="clear" w:color="auto" w:fill="F6F6F6"/>
        </w:rPr>
        <w:t>, </w:t>
      </w:r>
      <w:r w:rsidRPr="007C6EE1">
        <w:rPr>
          <w:i/>
          <w:iCs/>
          <w:color w:val="222222"/>
          <w:shd w:val="clear" w:color="auto" w:fill="F6F6F6"/>
        </w:rPr>
        <w:t>34</w:t>
      </w:r>
      <w:r w:rsidRPr="007C6EE1">
        <w:rPr>
          <w:color w:val="222222"/>
          <w:shd w:val="clear" w:color="auto" w:fill="F6F6F6"/>
        </w:rPr>
        <w:t xml:space="preserve">(10), 1609–1614. </w:t>
      </w:r>
      <w:hyperlink r:id="rId11" w:history="1">
        <w:r w:rsidRPr="007C6EE1">
          <w:rPr>
            <w:rStyle w:val="Hyperlink"/>
            <w:shd w:val="clear" w:color="auto" w:fill="F6F6F6"/>
          </w:rPr>
          <w:t>https://doi.org/10.1007/s00300-011-0987-0</w:t>
        </w:r>
      </w:hyperlink>
    </w:p>
    <w:p w14:paraId="783EFDD7" w14:textId="77777777" w:rsidR="007F1615" w:rsidRPr="007C6EE1" w:rsidRDefault="007F1615" w:rsidP="007F1615">
      <w:pPr>
        <w:spacing w:line="480" w:lineRule="auto"/>
        <w:rPr>
          <w:color w:val="222222"/>
          <w:shd w:val="clear" w:color="auto" w:fill="F6F6F6"/>
        </w:rPr>
      </w:pPr>
      <w:bookmarkStart w:id="16" w:name="_Hlk86782470"/>
      <w:bookmarkStart w:id="17" w:name="_Hlk86783542"/>
    </w:p>
    <w:p w14:paraId="1FEAFDED" w14:textId="151C42E5" w:rsidR="007F1615" w:rsidRPr="007C6EE1" w:rsidRDefault="007F1615" w:rsidP="007F1615">
      <w:pPr>
        <w:spacing w:line="480" w:lineRule="auto"/>
      </w:pPr>
      <w:proofErr w:type="spellStart"/>
      <w:r w:rsidRPr="007C6EE1">
        <w:rPr>
          <w:color w:val="222222"/>
          <w:shd w:val="clear" w:color="auto" w:fill="F6F6F6"/>
        </w:rPr>
        <w:t>Rudzinski</w:t>
      </w:r>
      <w:proofErr w:type="spellEnd"/>
      <w:r w:rsidRPr="007C6EE1">
        <w:rPr>
          <w:color w:val="222222"/>
          <w:shd w:val="clear" w:color="auto" w:fill="F6F6F6"/>
        </w:rPr>
        <w:t xml:space="preserve">, D. R., Graves, H. B., </w:t>
      </w:r>
      <w:proofErr w:type="spellStart"/>
      <w:r w:rsidRPr="007C6EE1">
        <w:rPr>
          <w:color w:val="222222"/>
          <w:shd w:val="clear" w:color="auto" w:fill="F6F6F6"/>
        </w:rPr>
        <w:t>Sargeant</w:t>
      </w:r>
      <w:proofErr w:type="spellEnd"/>
      <w:r w:rsidRPr="007C6EE1">
        <w:rPr>
          <w:color w:val="222222"/>
          <w:shd w:val="clear" w:color="auto" w:fill="F6F6F6"/>
        </w:rPr>
        <w:t>, A. B., &amp; Storm, G. L. (1982</w:t>
      </w:r>
      <w:bookmarkEnd w:id="16"/>
      <w:r w:rsidRPr="007C6EE1">
        <w:rPr>
          <w:color w:val="222222"/>
          <w:shd w:val="clear" w:color="auto" w:fill="F6F6F6"/>
        </w:rPr>
        <w:t xml:space="preserve">). </w:t>
      </w:r>
      <w:bookmarkEnd w:id="17"/>
      <w:r w:rsidRPr="007C6EE1">
        <w:rPr>
          <w:color w:val="222222"/>
          <w:shd w:val="clear" w:color="auto" w:fill="F6F6F6"/>
        </w:rPr>
        <w:t>Behavioral interactions of penned red and arctic foxes. </w:t>
      </w:r>
      <w:r w:rsidRPr="007C6EE1">
        <w:rPr>
          <w:i/>
          <w:iCs/>
          <w:color w:val="222222"/>
          <w:shd w:val="clear" w:color="auto" w:fill="F6F6F6"/>
        </w:rPr>
        <w:t>The Journal of Wildlife Management</w:t>
      </w:r>
      <w:r w:rsidRPr="007C6EE1">
        <w:rPr>
          <w:color w:val="222222"/>
          <w:shd w:val="clear" w:color="auto" w:fill="F6F6F6"/>
        </w:rPr>
        <w:t>, </w:t>
      </w:r>
      <w:r w:rsidRPr="007C6EE1">
        <w:rPr>
          <w:i/>
          <w:iCs/>
          <w:color w:val="222222"/>
          <w:shd w:val="clear" w:color="auto" w:fill="F6F6F6"/>
        </w:rPr>
        <w:t>46</w:t>
      </w:r>
      <w:r w:rsidRPr="007C6EE1">
        <w:rPr>
          <w:color w:val="222222"/>
          <w:shd w:val="clear" w:color="auto" w:fill="F6F6F6"/>
        </w:rPr>
        <w:t xml:space="preserve">(4), 877. </w:t>
      </w:r>
      <w:hyperlink r:id="rId12" w:history="1">
        <w:r w:rsidRPr="007C6EE1">
          <w:rPr>
            <w:rStyle w:val="Hyperlink"/>
            <w:shd w:val="clear" w:color="auto" w:fill="F6F6F6"/>
          </w:rPr>
          <w:t>https://doi.org/10.2307/3</w:t>
        </w:r>
        <w:r w:rsidRPr="007C6EE1">
          <w:rPr>
            <w:rStyle w:val="Hyperlink"/>
            <w:shd w:val="clear" w:color="auto" w:fill="F6F6F6"/>
          </w:rPr>
          <w:t>8</w:t>
        </w:r>
        <w:r w:rsidRPr="007C6EE1">
          <w:rPr>
            <w:rStyle w:val="Hyperlink"/>
            <w:shd w:val="clear" w:color="auto" w:fill="F6F6F6"/>
          </w:rPr>
          <w:t>08220</w:t>
        </w:r>
      </w:hyperlink>
    </w:p>
    <w:p w14:paraId="714F976C" w14:textId="77777777" w:rsidR="00131C88" w:rsidRPr="007C6EE1" w:rsidRDefault="00131C88" w:rsidP="00131C88">
      <w:pPr>
        <w:spacing w:line="480" w:lineRule="auto"/>
        <w:rPr>
          <w:color w:val="222222"/>
          <w:shd w:val="clear" w:color="auto" w:fill="F6F6F6"/>
        </w:rPr>
      </w:pPr>
      <w:bookmarkStart w:id="18" w:name="_Hlk86779412"/>
    </w:p>
    <w:p w14:paraId="4F5E85A8" w14:textId="783A5804" w:rsidR="00131C88" w:rsidRPr="007C6EE1" w:rsidRDefault="00131C88" w:rsidP="00131C88">
      <w:pPr>
        <w:spacing w:line="480" w:lineRule="auto"/>
      </w:pPr>
      <w:proofErr w:type="spellStart"/>
      <w:r w:rsidRPr="007C6EE1">
        <w:rPr>
          <w:color w:val="222222"/>
          <w:shd w:val="clear" w:color="auto" w:fill="F6F6F6"/>
        </w:rPr>
        <w:lastRenderedPageBreak/>
        <w:t>Tannerfeldt</w:t>
      </w:r>
      <w:proofErr w:type="spellEnd"/>
      <w:r w:rsidRPr="007C6EE1">
        <w:rPr>
          <w:color w:val="222222"/>
          <w:shd w:val="clear" w:color="auto" w:fill="F6F6F6"/>
        </w:rPr>
        <w:t xml:space="preserve">, M., </w:t>
      </w:r>
      <w:proofErr w:type="spellStart"/>
      <w:r w:rsidRPr="007C6EE1">
        <w:rPr>
          <w:color w:val="222222"/>
          <w:shd w:val="clear" w:color="auto" w:fill="F6F6F6"/>
        </w:rPr>
        <w:t>Elmhagen</w:t>
      </w:r>
      <w:proofErr w:type="spellEnd"/>
      <w:r w:rsidRPr="007C6EE1">
        <w:rPr>
          <w:color w:val="222222"/>
          <w:shd w:val="clear" w:color="auto" w:fill="F6F6F6"/>
        </w:rPr>
        <w:t xml:space="preserve">, B., &amp; </w:t>
      </w:r>
      <w:proofErr w:type="spellStart"/>
      <w:r w:rsidRPr="007C6EE1">
        <w:rPr>
          <w:color w:val="222222"/>
          <w:shd w:val="clear" w:color="auto" w:fill="F6F6F6"/>
        </w:rPr>
        <w:t>Angerbjörn</w:t>
      </w:r>
      <w:proofErr w:type="spellEnd"/>
      <w:r w:rsidRPr="007C6EE1">
        <w:rPr>
          <w:color w:val="222222"/>
          <w:shd w:val="clear" w:color="auto" w:fill="F6F6F6"/>
        </w:rPr>
        <w:t xml:space="preserve">, A. (2002). </w:t>
      </w:r>
      <w:bookmarkEnd w:id="18"/>
      <w:r w:rsidRPr="007C6EE1">
        <w:rPr>
          <w:color w:val="222222"/>
          <w:shd w:val="clear" w:color="auto" w:fill="F6F6F6"/>
        </w:rPr>
        <w:t>Exclusion by interference competition? The relationship between red and arctic foxes. </w:t>
      </w:r>
      <w:proofErr w:type="spellStart"/>
      <w:r w:rsidRPr="007C6EE1">
        <w:rPr>
          <w:i/>
          <w:iCs/>
          <w:color w:val="222222"/>
          <w:shd w:val="clear" w:color="auto" w:fill="F6F6F6"/>
        </w:rPr>
        <w:t>Oecologia</w:t>
      </w:r>
      <w:proofErr w:type="spellEnd"/>
      <w:r w:rsidRPr="007C6EE1">
        <w:rPr>
          <w:color w:val="222222"/>
          <w:shd w:val="clear" w:color="auto" w:fill="F6F6F6"/>
        </w:rPr>
        <w:t>, </w:t>
      </w:r>
      <w:r w:rsidRPr="007C6EE1">
        <w:rPr>
          <w:i/>
          <w:iCs/>
          <w:color w:val="222222"/>
          <w:shd w:val="clear" w:color="auto" w:fill="F6F6F6"/>
        </w:rPr>
        <w:t>132</w:t>
      </w:r>
      <w:r w:rsidRPr="007C6EE1">
        <w:rPr>
          <w:color w:val="222222"/>
          <w:shd w:val="clear" w:color="auto" w:fill="F6F6F6"/>
        </w:rPr>
        <w:t xml:space="preserve">(2), 213–220. </w:t>
      </w:r>
      <w:hyperlink r:id="rId13" w:history="1">
        <w:r w:rsidRPr="007C6EE1">
          <w:rPr>
            <w:rStyle w:val="Hyperlink"/>
            <w:shd w:val="clear" w:color="auto" w:fill="F6F6F6"/>
          </w:rPr>
          <w:t>https://doi.org/10.1007/s00442-002-0967-8</w:t>
        </w:r>
      </w:hyperlink>
    </w:p>
    <w:p w14:paraId="6833F92C" w14:textId="77777777" w:rsidR="00894EB5" w:rsidRPr="007C6EE1" w:rsidRDefault="00894EB5" w:rsidP="00894EB5">
      <w:pPr>
        <w:spacing w:line="480" w:lineRule="auto"/>
        <w:rPr>
          <w:color w:val="222222"/>
          <w:shd w:val="clear" w:color="auto" w:fill="F6F6F6"/>
        </w:rPr>
      </w:pPr>
    </w:p>
    <w:p w14:paraId="3208CBFE" w14:textId="77777777" w:rsidR="0070071A" w:rsidRPr="007C6EE1" w:rsidRDefault="0070071A" w:rsidP="0070071A">
      <w:pPr>
        <w:spacing w:after="160" w:line="480" w:lineRule="auto"/>
        <w:ind w:firstLine="720"/>
        <w:rPr>
          <w:rFonts w:eastAsiaTheme="minorHAnsi"/>
        </w:rPr>
      </w:pPr>
      <w:bookmarkStart w:id="19" w:name="_Hlk86778691"/>
      <w:bookmarkEnd w:id="8"/>
    </w:p>
    <w:p w14:paraId="4ED9A0D7" w14:textId="77777777" w:rsidR="00131C88" w:rsidRPr="007C6EE1" w:rsidRDefault="00131C88" w:rsidP="00894EB5">
      <w:pPr>
        <w:spacing w:line="480" w:lineRule="auto"/>
        <w:rPr>
          <w:color w:val="222222"/>
          <w:shd w:val="clear" w:color="auto" w:fill="F6F6F6"/>
        </w:rPr>
      </w:pPr>
      <w:bookmarkStart w:id="20" w:name="_Hlk86779028"/>
      <w:bookmarkStart w:id="21" w:name="_Hlk86779199"/>
      <w:bookmarkEnd w:id="19"/>
    </w:p>
    <w:bookmarkEnd w:id="20"/>
    <w:bookmarkEnd w:id="21"/>
    <w:p w14:paraId="0D5AA7FE" w14:textId="77777777" w:rsidR="00894EB5" w:rsidRPr="007C6EE1" w:rsidRDefault="00894EB5" w:rsidP="00222540">
      <w:pPr>
        <w:spacing w:line="480" w:lineRule="auto"/>
        <w:rPr>
          <w:color w:val="222222"/>
          <w:shd w:val="clear" w:color="auto" w:fill="F6F6F6"/>
        </w:rPr>
      </w:pPr>
    </w:p>
    <w:sectPr w:rsidR="00894EB5" w:rsidRPr="007C6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7774A"/>
    <w:multiLevelType w:val="multilevel"/>
    <w:tmpl w:val="5498E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40"/>
    <w:rsid w:val="00015C2A"/>
    <w:rsid w:val="0003442B"/>
    <w:rsid w:val="0004440D"/>
    <w:rsid w:val="000468A4"/>
    <w:rsid w:val="00050A5B"/>
    <w:rsid w:val="00061FD1"/>
    <w:rsid w:val="0006609F"/>
    <w:rsid w:val="00070D69"/>
    <w:rsid w:val="00071DCA"/>
    <w:rsid w:val="00092190"/>
    <w:rsid w:val="00096A36"/>
    <w:rsid w:val="000B2A02"/>
    <w:rsid w:val="000B706D"/>
    <w:rsid w:val="000C24BF"/>
    <w:rsid w:val="000E5582"/>
    <w:rsid w:val="000F7774"/>
    <w:rsid w:val="000F782F"/>
    <w:rsid w:val="00124963"/>
    <w:rsid w:val="00130CE2"/>
    <w:rsid w:val="00131C88"/>
    <w:rsid w:val="00137B93"/>
    <w:rsid w:val="00163AAE"/>
    <w:rsid w:val="0017193B"/>
    <w:rsid w:val="001A67BE"/>
    <w:rsid w:val="001E2674"/>
    <w:rsid w:val="00206F1C"/>
    <w:rsid w:val="00222540"/>
    <w:rsid w:val="00223028"/>
    <w:rsid w:val="00223D09"/>
    <w:rsid w:val="002429BB"/>
    <w:rsid w:val="0025741F"/>
    <w:rsid w:val="00265687"/>
    <w:rsid w:val="00274756"/>
    <w:rsid w:val="002C41E8"/>
    <w:rsid w:val="00307C60"/>
    <w:rsid w:val="00316860"/>
    <w:rsid w:val="00346E9C"/>
    <w:rsid w:val="00347A79"/>
    <w:rsid w:val="0035723A"/>
    <w:rsid w:val="00365300"/>
    <w:rsid w:val="003704C3"/>
    <w:rsid w:val="003762D0"/>
    <w:rsid w:val="003A7EC8"/>
    <w:rsid w:val="003C789F"/>
    <w:rsid w:val="003C7CE4"/>
    <w:rsid w:val="003D5A57"/>
    <w:rsid w:val="003F6084"/>
    <w:rsid w:val="0042080F"/>
    <w:rsid w:val="00451FB1"/>
    <w:rsid w:val="00467AF9"/>
    <w:rsid w:val="00483B26"/>
    <w:rsid w:val="00492B35"/>
    <w:rsid w:val="00561F96"/>
    <w:rsid w:val="00572C66"/>
    <w:rsid w:val="0058679A"/>
    <w:rsid w:val="005D3E74"/>
    <w:rsid w:val="005E0F7B"/>
    <w:rsid w:val="00607BF3"/>
    <w:rsid w:val="00664C0E"/>
    <w:rsid w:val="0066733A"/>
    <w:rsid w:val="0067229E"/>
    <w:rsid w:val="00675177"/>
    <w:rsid w:val="006A1B46"/>
    <w:rsid w:val="006B06C3"/>
    <w:rsid w:val="006E7D4B"/>
    <w:rsid w:val="0070071A"/>
    <w:rsid w:val="00743F0D"/>
    <w:rsid w:val="00760224"/>
    <w:rsid w:val="007662DE"/>
    <w:rsid w:val="00784D6B"/>
    <w:rsid w:val="00793FB6"/>
    <w:rsid w:val="007962EC"/>
    <w:rsid w:val="007C6EE1"/>
    <w:rsid w:val="007D32F9"/>
    <w:rsid w:val="007F1615"/>
    <w:rsid w:val="007F236F"/>
    <w:rsid w:val="007F4122"/>
    <w:rsid w:val="007F5552"/>
    <w:rsid w:val="008273EF"/>
    <w:rsid w:val="0086273F"/>
    <w:rsid w:val="008821E8"/>
    <w:rsid w:val="00882C9E"/>
    <w:rsid w:val="00894EB5"/>
    <w:rsid w:val="008A4A5A"/>
    <w:rsid w:val="008C0374"/>
    <w:rsid w:val="008C79B2"/>
    <w:rsid w:val="00901FDA"/>
    <w:rsid w:val="009106F1"/>
    <w:rsid w:val="00945962"/>
    <w:rsid w:val="00946CA1"/>
    <w:rsid w:val="0098626B"/>
    <w:rsid w:val="009B2271"/>
    <w:rsid w:val="009D7800"/>
    <w:rsid w:val="00A12BB0"/>
    <w:rsid w:val="00A3166C"/>
    <w:rsid w:val="00A67878"/>
    <w:rsid w:val="00A82721"/>
    <w:rsid w:val="00AC7C5E"/>
    <w:rsid w:val="00AF09EB"/>
    <w:rsid w:val="00B02410"/>
    <w:rsid w:val="00B15FD9"/>
    <w:rsid w:val="00B41294"/>
    <w:rsid w:val="00B43D2B"/>
    <w:rsid w:val="00B52361"/>
    <w:rsid w:val="00B5745A"/>
    <w:rsid w:val="00B64522"/>
    <w:rsid w:val="00B8205D"/>
    <w:rsid w:val="00BA0A50"/>
    <w:rsid w:val="00BA4ADC"/>
    <w:rsid w:val="00BF48DD"/>
    <w:rsid w:val="00C7350A"/>
    <w:rsid w:val="00CA364C"/>
    <w:rsid w:val="00CC0202"/>
    <w:rsid w:val="00CC6A5F"/>
    <w:rsid w:val="00D06F58"/>
    <w:rsid w:val="00D44714"/>
    <w:rsid w:val="00D50F22"/>
    <w:rsid w:val="00D95749"/>
    <w:rsid w:val="00DE211B"/>
    <w:rsid w:val="00E0354F"/>
    <w:rsid w:val="00E177F3"/>
    <w:rsid w:val="00E23373"/>
    <w:rsid w:val="00E54906"/>
    <w:rsid w:val="00E635B4"/>
    <w:rsid w:val="00E827F1"/>
    <w:rsid w:val="00E907FA"/>
    <w:rsid w:val="00E93EC6"/>
    <w:rsid w:val="00EA5745"/>
    <w:rsid w:val="00F41B20"/>
    <w:rsid w:val="00F60AF6"/>
    <w:rsid w:val="00F657EA"/>
    <w:rsid w:val="00F84330"/>
    <w:rsid w:val="00F9298B"/>
    <w:rsid w:val="00FF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0DFA9"/>
  <w15:chartTrackingRefBased/>
  <w15:docId w15:val="{9D0E4C06-826E-4595-B604-E026EF2B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5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22540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2225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7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tor.org/stable/40510856" TargetMode="External"/><Relationship Id="rId13" Type="http://schemas.openxmlformats.org/officeDocument/2006/relationships/hyperlink" Target="https://doi.org/10.1007/s00442-002-0967-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.1016/S0006-3207(02)00314-2" TargetMode="External"/><Relationship Id="rId12" Type="http://schemas.openxmlformats.org/officeDocument/2006/relationships/hyperlink" Target="https://doi.org/10.2307/38082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139/z02-108" TargetMode="External"/><Relationship Id="rId11" Type="http://schemas.openxmlformats.org/officeDocument/2006/relationships/hyperlink" Target="https://doi.org/10.1007/s00300-011-0987-0" TargetMode="External"/><Relationship Id="rId5" Type="http://schemas.openxmlformats.org/officeDocument/2006/relationships/hyperlink" Target="https://doi.org/10.1111/j.1365-294X.2004.02249.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ink.springer.com/article/10.1007/PL000133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2307/354516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5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Layton</dc:creator>
  <cp:keywords/>
  <dc:description/>
  <cp:lastModifiedBy>Virginia Layton</cp:lastModifiedBy>
  <cp:revision>20</cp:revision>
  <dcterms:created xsi:type="dcterms:W3CDTF">2021-11-03T04:52:00Z</dcterms:created>
  <dcterms:modified xsi:type="dcterms:W3CDTF">2021-12-01T00:32:00Z</dcterms:modified>
</cp:coreProperties>
</file>