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9CE9CC" w14:textId="5CF765D8" w:rsidR="002B5BF6" w:rsidRPr="002B5BF6" w:rsidRDefault="002B5BF6" w:rsidP="002B5BF6">
      <w:pPr>
        <w:ind w:firstLine="720"/>
        <w:jc w:val="center"/>
        <w:rPr>
          <w:rFonts w:ascii="Times New Roman" w:hAnsi="Times New Roman" w:cs="Times New Roman"/>
          <w:b/>
          <w:bCs/>
          <w:sz w:val="24"/>
          <w:szCs w:val="24"/>
          <w:lang w:val="en-CA"/>
        </w:rPr>
      </w:pPr>
      <w:r w:rsidRPr="002B5BF6">
        <w:rPr>
          <w:rFonts w:ascii="Times New Roman" w:hAnsi="Times New Roman" w:cs="Times New Roman"/>
          <w:b/>
          <w:bCs/>
          <w:sz w:val="24"/>
          <w:szCs w:val="24"/>
          <w:lang w:val="en-CA"/>
        </w:rPr>
        <w:t xml:space="preserve">Topic Summary </w:t>
      </w:r>
    </w:p>
    <w:p w14:paraId="1A0AF98F" w14:textId="69A9B86A" w:rsidR="002B5BF6" w:rsidRPr="002B5BF6" w:rsidRDefault="002B5BF6" w:rsidP="002B5BF6">
      <w:pPr>
        <w:ind w:firstLine="720"/>
        <w:jc w:val="center"/>
        <w:rPr>
          <w:rFonts w:ascii="Times New Roman" w:hAnsi="Times New Roman" w:cs="Times New Roman"/>
          <w:b/>
          <w:bCs/>
          <w:sz w:val="24"/>
          <w:szCs w:val="24"/>
          <w:lang w:val="en-CA"/>
        </w:rPr>
      </w:pPr>
      <w:r w:rsidRPr="002B5BF6">
        <w:rPr>
          <w:rFonts w:ascii="Times New Roman" w:hAnsi="Times New Roman" w:cs="Times New Roman"/>
          <w:b/>
          <w:bCs/>
          <w:sz w:val="24"/>
          <w:szCs w:val="24"/>
          <w:lang w:val="en-CA"/>
        </w:rPr>
        <w:t>Salmonid habitat preference in response to temperature</w:t>
      </w:r>
    </w:p>
    <w:p w14:paraId="71A8547D" w14:textId="7A046391" w:rsidR="007B246D" w:rsidRDefault="004D5F9B" w:rsidP="007B246D">
      <w:pPr>
        <w:pStyle w:val="NormalWeb"/>
        <w:spacing w:before="0" w:beforeAutospacing="0" w:after="0" w:afterAutospacing="0"/>
        <w:ind w:firstLine="720"/>
        <w:rPr>
          <w:color w:val="0E101A"/>
        </w:rPr>
      </w:pPr>
      <w:r>
        <w:rPr>
          <w:color w:val="0E101A"/>
        </w:rPr>
        <w:t>Salmonids are ectotherms meaning they rely on the environment to regulate their temperature (</w:t>
      </w:r>
      <w:proofErr w:type="spellStart"/>
      <w:r>
        <w:rPr>
          <w:color w:val="0E101A"/>
        </w:rPr>
        <w:t>Breau</w:t>
      </w:r>
      <w:proofErr w:type="spellEnd"/>
      <w:r>
        <w:rPr>
          <w:color w:val="0E101A"/>
        </w:rPr>
        <w:t xml:space="preserve"> et al</w:t>
      </w:r>
      <w:r>
        <w:rPr>
          <w:rStyle w:val="Emphasis"/>
          <w:color w:val="0E101A"/>
        </w:rPr>
        <w:t>.</w:t>
      </w:r>
      <w:r>
        <w:rPr>
          <w:color w:val="0E101A"/>
        </w:rPr>
        <w:t>, 2011). Therefore, environmental temperature is tightly linked to physiological and behavioural functioning in salmonids (McCullough et al., 2009). When salmonids experience extreme environmental temperatures, they will behaviourally thermoregulate by moving from suboptimal temperatures to other areas of refuge with physiologically suitable temperatures (McCullough et al</w:t>
      </w:r>
      <w:r w:rsidR="00E26651">
        <w:rPr>
          <w:color w:val="0E101A"/>
        </w:rPr>
        <w:t>.</w:t>
      </w:r>
      <w:r>
        <w:rPr>
          <w:color w:val="0E101A"/>
        </w:rPr>
        <w:t>, 2009). This behaviour</w:t>
      </w:r>
      <w:r w:rsidR="00A30DFB">
        <w:rPr>
          <w:color w:val="0E101A"/>
        </w:rPr>
        <w:t xml:space="preserve"> </w:t>
      </w:r>
      <w:r>
        <w:rPr>
          <w:color w:val="0E101A"/>
        </w:rPr>
        <w:t>allows them to maintain normal functions such as digestion, territory defense, foraging, and cellular processes (</w:t>
      </w:r>
      <w:proofErr w:type="spellStart"/>
      <w:r>
        <w:rPr>
          <w:color w:val="0E101A"/>
        </w:rPr>
        <w:t>Breau</w:t>
      </w:r>
      <w:proofErr w:type="spellEnd"/>
      <w:r>
        <w:rPr>
          <w:color w:val="0E101A"/>
        </w:rPr>
        <w:t xml:space="preserve"> et al., 2011; Tomalty</w:t>
      </w:r>
      <w:r w:rsidR="00A74518">
        <w:rPr>
          <w:color w:val="0E101A"/>
        </w:rPr>
        <w:t xml:space="preserve"> et al.,</w:t>
      </w:r>
      <w:r>
        <w:rPr>
          <w:color w:val="0E101A"/>
        </w:rPr>
        <w:t xml:space="preserve"> 2015</w:t>
      </w:r>
      <w:r w:rsidR="007B246D">
        <w:rPr>
          <w:color w:val="0E101A"/>
        </w:rPr>
        <w:t xml:space="preserve">). </w:t>
      </w:r>
    </w:p>
    <w:p w14:paraId="5FF756F6" w14:textId="6D995D84" w:rsidR="004D5F9B" w:rsidRDefault="00F43328" w:rsidP="007B246D">
      <w:pPr>
        <w:pStyle w:val="NormalWeb"/>
        <w:spacing w:before="0" w:beforeAutospacing="0" w:after="0" w:afterAutospacing="0"/>
        <w:ind w:firstLine="720"/>
        <w:rPr>
          <w:color w:val="0E101A"/>
        </w:rPr>
      </w:pPr>
      <w:r>
        <w:rPr>
          <w:color w:val="0E101A"/>
        </w:rPr>
        <w:t>Using PIT</w:t>
      </w:r>
      <w:r w:rsidR="0072212E">
        <w:rPr>
          <w:color w:val="0E101A"/>
        </w:rPr>
        <w:t xml:space="preserve"> tagging</w:t>
      </w:r>
      <w:r w:rsidR="002129B4">
        <w:rPr>
          <w:color w:val="0E101A"/>
        </w:rPr>
        <w:t xml:space="preserve">, </w:t>
      </w:r>
      <w:r w:rsidR="0003157F">
        <w:rPr>
          <w:color w:val="0E101A"/>
        </w:rPr>
        <w:t>snorkel</w:t>
      </w:r>
      <w:r w:rsidR="00860001">
        <w:rPr>
          <w:color w:val="0E101A"/>
        </w:rPr>
        <w:t xml:space="preserve"> surveys</w:t>
      </w:r>
      <w:r w:rsidR="002129B4">
        <w:rPr>
          <w:color w:val="0E101A"/>
        </w:rPr>
        <w:t>,</w:t>
      </w:r>
      <w:r w:rsidR="00826DF2">
        <w:rPr>
          <w:color w:val="0E101A"/>
        </w:rPr>
        <w:t xml:space="preserve"> and environmental</w:t>
      </w:r>
      <w:r w:rsidR="009E2FCB">
        <w:rPr>
          <w:color w:val="0E101A"/>
        </w:rPr>
        <w:t xml:space="preserve"> </w:t>
      </w:r>
      <w:r w:rsidR="007B002C">
        <w:rPr>
          <w:color w:val="0E101A"/>
        </w:rPr>
        <w:t>data</w:t>
      </w:r>
      <w:r w:rsidR="0003157F">
        <w:rPr>
          <w:color w:val="0E101A"/>
        </w:rPr>
        <w:t>,</w:t>
      </w:r>
      <w:r w:rsidR="0072212E">
        <w:rPr>
          <w:color w:val="0E101A"/>
        </w:rPr>
        <w:t xml:space="preserve"> </w:t>
      </w:r>
      <w:r w:rsidR="0003157F">
        <w:rPr>
          <w:color w:val="0E101A"/>
        </w:rPr>
        <w:t xml:space="preserve">multiple studies have </w:t>
      </w:r>
      <w:r w:rsidR="00DA122C">
        <w:rPr>
          <w:color w:val="0E101A"/>
        </w:rPr>
        <w:t xml:space="preserve">found that fish </w:t>
      </w:r>
      <w:r w:rsidR="008C331D">
        <w:rPr>
          <w:color w:val="0E101A"/>
        </w:rPr>
        <w:t>aggregate</w:t>
      </w:r>
      <w:r w:rsidR="00DA122C">
        <w:rPr>
          <w:color w:val="0E101A"/>
        </w:rPr>
        <w:t xml:space="preserve"> in cooler regions of</w:t>
      </w:r>
      <w:r w:rsidR="00C205E5">
        <w:rPr>
          <w:color w:val="0E101A"/>
        </w:rPr>
        <w:t xml:space="preserve"> the</w:t>
      </w:r>
      <w:r w:rsidR="00DA122C">
        <w:rPr>
          <w:color w:val="0E101A"/>
        </w:rPr>
        <w:t xml:space="preserve"> river when temperatures r</w:t>
      </w:r>
      <w:r w:rsidR="00C205E5">
        <w:rPr>
          <w:color w:val="0E101A"/>
        </w:rPr>
        <w:t>ose</w:t>
      </w:r>
      <w:r w:rsidR="004C0086">
        <w:rPr>
          <w:color w:val="0E101A"/>
        </w:rPr>
        <w:t xml:space="preserve"> </w:t>
      </w:r>
      <w:r w:rsidR="0071632A">
        <w:rPr>
          <w:color w:val="0E101A"/>
        </w:rPr>
        <w:t>to suboptimal levels (</w:t>
      </w:r>
      <w:r w:rsidR="007B0110">
        <w:rPr>
          <w:color w:val="0E101A"/>
        </w:rPr>
        <w:t>20-28</w:t>
      </w:r>
      <w:r w:rsidR="007B0110">
        <w:rPr>
          <w:rFonts w:ascii="Walbaum Display Light" w:hAnsi="Walbaum Display Light"/>
          <w:color w:val="0E101A"/>
        </w:rPr>
        <w:t>°</w:t>
      </w:r>
      <w:r w:rsidR="007B0110">
        <w:rPr>
          <w:color w:val="0E101A"/>
        </w:rPr>
        <w:t>C, depending on species and population)</w:t>
      </w:r>
      <w:r w:rsidR="009B7B18">
        <w:rPr>
          <w:color w:val="0E101A"/>
        </w:rPr>
        <w:t xml:space="preserve"> </w:t>
      </w:r>
      <w:r w:rsidR="004D5F9B">
        <w:rPr>
          <w:color w:val="0E101A"/>
        </w:rPr>
        <w:t>(</w:t>
      </w:r>
      <w:r w:rsidR="0095503D">
        <w:rPr>
          <w:color w:val="0E101A"/>
        </w:rPr>
        <w:t>Ritter et al</w:t>
      </w:r>
      <w:r w:rsidR="008C331D">
        <w:rPr>
          <w:color w:val="0E101A"/>
        </w:rPr>
        <w:t xml:space="preserve">., 2020; </w:t>
      </w:r>
      <w:r w:rsidR="004D5F9B">
        <w:rPr>
          <w:color w:val="0E101A"/>
        </w:rPr>
        <w:t>Armstrong &amp; Schindler, 2013; Dugdale et al., 2016). The aggregation response has been observed in many populations across the latitudinal range of salmonids indicating the ability of salmonids to adapt to extreme temperatures regardless of thermal history (Armstrong et al., 2016). However, different populations may have varying tolerances to warm temperatures depending on thermal history and exposure time (Corey et al., 2020).</w:t>
      </w:r>
      <w:r w:rsidR="001E3651">
        <w:rPr>
          <w:color w:val="0E101A"/>
        </w:rPr>
        <w:t xml:space="preserve"> Add</w:t>
      </w:r>
      <w:r w:rsidR="00B017F2">
        <w:rPr>
          <w:color w:val="0E101A"/>
        </w:rPr>
        <w:t>itionally,</w:t>
      </w:r>
      <w:r w:rsidR="008C27EA">
        <w:rPr>
          <w:color w:val="0E101A"/>
        </w:rPr>
        <w:t xml:space="preserve"> </w:t>
      </w:r>
      <w:r w:rsidR="001E3651">
        <w:rPr>
          <w:color w:val="0E101A"/>
        </w:rPr>
        <w:t>Armstrong &amp; Schindler’s (2013) multi-year study observed coho seeking out daytime locations based on temperature which changed geographic locations year to year suggesting this migration is indeed behavioural thermoregulation rather than swimming between geographic locations</w:t>
      </w:r>
      <w:r w:rsidR="004B118C">
        <w:rPr>
          <w:color w:val="0E101A"/>
        </w:rPr>
        <w:t xml:space="preserve">. </w:t>
      </w:r>
      <w:r w:rsidR="004D5F9B">
        <w:rPr>
          <w:color w:val="0E101A"/>
        </w:rPr>
        <w:t xml:space="preserve">Interestingly, </w:t>
      </w:r>
      <w:r w:rsidR="00F31161">
        <w:rPr>
          <w:color w:val="0E101A"/>
        </w:rPr>
        <w:t>tim</w:t>
      </w:r>
      <w:r w:rsidR="006800B7">
        <w:rPr>
          <w:color w:val="0E101A"/>
        </w:rPr>
        <w:t>e of day</w:t>
      </w:r>
      <w:r w:rsidR="00F31161">
        <w:rPr>
          <w:color w:val="0E101A"/>
        </w:rPr>
        <w:t xml:space="preserve"> and duration of temperature exposure can </w:t>
      </w:r>
      <w:r w:rsidR="006800B7">
        <w:rPr>
          <w:color w:val="0E101A"/>
        </w:rPr>
        <w:t>influence</w:t>
      </w:r>
      <w:r w:rsidR="005026FE">
        <w:rPr>
          <w:color w:val="0E101A"/>
        </w:rPr>
        <w:t xml:space="preserve"> </w:t>
      </w:r>
      <w:r w:rsidR="00016851">
        <w:rPr>
          <w:color w:val="0E101A"/>
        </w:rPr>
        <w:t>behavioural thermoregulation.</w:t>
      </w:r>
      <w:r w:rsidR="006800B7">
        <w:rPr>
          <w:color w:val="0E101A"/>
        </w:rPr>
        <w:t xml:space="preserve"> </w:t>
      </w:r>
      <w:r w:rsidR="00016851">
        <w:rPr>
          <w:color w:val="0E101A"/>
        </w:rPr>
        <w:t>C</w:t>
      </w:r>
      <w:r w:rsidR="004D5F9B">
        <w:rPr>
          <w:color w:val="0E101A"/>
        </w:rPr>
        <w:t>oho salmon (</w:t>
      </w:r>
      <w:r w:rsidR="004D5F9B">
        <w:rPr>
          <w:rStyle w:val="Emphasis"/>
          <w:color w:val="0E101A"/>
        </w:rPr>
        <w:t>Oncorhynchus kisutch</w:t>
      </w:r>
      <w:r w:rsidR="004D5F9B">
        <w:rPr>
          <w:color w:val="0E101A"/>
        </w:rPr>
        <w:t>) have been known to have a diel horizontal migration in which they forage in cold waters at night and move to warmer temperatures during the day</w:t>
      </w:r>
      <w:r w:rsidR="007E564A">
        <w:rPr>
          <w:color w:val="0E101A"/>
        </w:rPr>
        <w:t xml:space="preserve"> to facilitate digestion</w:t>
      </w:r>
      <w:r w:rsidR="004D5F9B">
        <w:rPr>
          <w:color w:val="0E101A"/>
        </w:rPr>
        <w:t xml:space="preserve"> (Armstrong &amp; Schindler, 2013).</w:t>
      </w:r>
    </w:p>
    <w:p w14:paraId="382F7A4D" w14:textId="61426D7E" w:rsidR="004D5F9B" w:rsidRDefault="004D5F9B" w:rsidP="004D5F9B">
      <w:pPr>
        <w:pStyle w:val="NormalWeb"/>
        <w:spacing w:before="0" w:beforeAutospacing="0" w:after="0" w:afterAutospacing="0"/>
        <w:rPr>
          <w:color w:val="0E101A"/>
        </w:rPr>
      </w:pPr>
      <w:r>
        <w:rPr>
          <w:color w:val="0E101A"/>
        </w:rPr>
        <w:t> </w:t>
      </w:r>
      <w:r>
        <w:rPr>
          <w:color w:val="0E101A"/>
        </w:rPr>
        <w:tab/>
      </w:r>
      <w:r w:rsidR="00161839">
        <w:rPr>
          <w:color w:val="0E101A"/>
        </w:rPr>
        <w:t xml:space="preserve">Clearly, </w:t>
      </w:r>
      <w:r w:rsidR="00BE26B9">
        <w:rPr>
          <w:color w:val="0E101A"/>
        </w:rPr>
        <w:t>th</w:t>
      </w:r>
      <w:r w:rsidR="00016851">
        <w:rPr>
          <w:color w:val="0E101A"/>
        </w:rPr>
        <w:t>e</w:t>
      </w:r>
      <w:r w:rsidR="002A4BA7">
        <w:rPr>
          <w:color w:val="0E101A"/>
        </w:rPr>
        <w:t xml:space="preserve"> search for thermal refuges does not come without a cost and other studies have examined the trade-off between the search for thermal refuges and exploitation of other resources. </w:t>
      </w:r>
      <w:r>
        <w:rPr>
          <w:color w:val="0E101A"/>
        </w:rPr>
        <w:t>While Dugdale et al. (2016)</w:t>
      </w:r>
      <w:r w:rsidR="007D2863">
        <w:rPr>
          <w:color w:val="0E101A"/>
        </w:rPr>
        <w:t xml:space="preserve"> also</w:t>
      </w:r>
      <w:r>
        <w:rPr>
          <w:color w:val="0E101A"/>
        </w:rPr>
        <w:t xml:space="preserve"> found evidence of behavioural thermoregulation aggregations, they also noticed main stem movement, which likely signaled a search for thermal refuge, did not start until stream temperatures were beyond lethal limits. Armstrong &amp; Schindler (2016) found coho salmon will leave physiologically optimal temperatures in search of food. Another study measured dissolved oxygen in addition to tracking fish movement and temperature and found rainbow trout (</w:t>
      </w:r>
      <w:r>
        <w:rPr>
          <w:rStyle w:val="Emphasis"/>
          <w:color w:val="0E101A"/>
        </w:rPr>
        <w:t>Oncorhynchus mykiss</w:t>
      </w:r>
      <w:r>
        <w:rPr>
          <w:color w:val="0E101A"/>
        </w:rPr>
        <w:t xml:space="preserve">) will choose regions with low dissolved oxygen if the temperatures are physiologically preferable than areas with high dissolved oxygen and suboptimal temperatures (Matthews &amp; Berg, 1997). </w:t>
      </w:r>
      <w:proofErr w:type="spellStart"/>
      <w:r>
        <w:rPr>
          <w:color w:val="0E101A"/>
        </w:rPr>
        <w:t>Breau</w:t>
      </w:r>
      <w:proofErr w:type="spellEnd"/>
      <w:r>
        <w:rPr>
          <w:color w:val="0E101A"/>
        </w:rPr>
        <w:t xml:space="preserve"> et al. (2011) found adult Atlantic salmon (</w:t>
      </w:r>
      <w:r>
        <w:rPr>
          <w:rStyle w:val="Emphasis"/>
          <w:color w:val="0E101A"/>
        </w:rPr>
        <w:t xml:space="preserve">Salmo </w:t>
      </w:r>
      <w:proofErr w:type="spellStart"/>
      <w:r>
        <w:rPr>
          <w:rStyle w:val="Emphasis"/>
          <w:color w:val="0E101A"/>
        </w:rPr>
        <w:t>salar</w:t>
      </w:r>
      <w:proofErr w:type="spellEnd"/>
      <w:r>
        <w:rPr>
          <w:color w:val="0E101A"/>
        </w:rPr>
        <w:t>) will stop defending their territory and foraging in search of thermal refuges when exposed to stressful warming events. </w:t>
      </w:r>
      <w:r w:rsidR="00CB55B3">
        <w:rPr>
          <w:color w:val="0E101A"/>
        </w:rPr>
        <w:t>These studies exhibit choices salmonids face when trying to maintain optimal body temperatures.</w:t>
      </w:r>
    </w:p>
    <w:p w14:paraId="3FA66223" w14:textId="6E7EF60A" w:rsidR="004D5F9B" w:rsidRDefault="004D5F9B" w:rsidP="004D5F9B">
      <w:pPr>
        <w:pStyle w:val="NormalWeb"/>
        <w:spacing w:before="0" w:beforeAutospacing="0" w:after="0" w:afterAutospacing="0"/>
        <w:ind w:firstLine="720"/>
        <w:rPr>
          <w:color w:val="0E101A"/>
        </w:rPr>
      </w:pPr>
      <w:r>
        <w:rPr>
          <w:color w:val="0E101A"/>
        </w:rPr>
        <w:t xml:space="preserve">The choices made when faced with these trade-offs underline internal responses in salmonids to changing temperatures. Researchers exposed salmonids to suboptimal temperatures in a lab setting and measured a molecular response, either physiological or genetic, to understand the internal mechanisms. For example, Sauter et al. (2001) found two races of fish, with different life-history strategies, living in the same stream responded differently to high temperatures while migrating out to sea. Fish that migrate during the summer follow stronger temperature cues and often had longer migrations increasing physiological demand thereby requiring a stronger </w:t>
      </w:r>
      <w:r>
        <w:rPr>
          <w:color w:val="0E101A"/>
        </w:rPr>
        <w:lastRenderedPageBreak/>
        <w:t xml:space="preserve">response to higher temperatures when they migrated (Sauter et al., 2001). </w:t>
      </w:r>
      <w:proofErr w:type="spellStart"/>
      <w:r>
        <w:rPr>
          <w:color w:val="0E101A"/>
        </w:rPr>
        <w:t>Breau</w:t>
      </w:r>
      <w:proofErr w:type="spellEnd"/>
      <w:r>
        <w:rPr>
          <w:color w:val="0E101A"/>
        </w:rPr>
        <w:t xml:space="preserve"> et al. (2011) measured juvenile and adult Atlantic salmon oxygen consumption and lactate levels. They found adult salmon had increased lactate levels indicating anaerobic metabolic activity which coincided with behavioural thermoregulation at high temperatures (</w:t>
      </w:r>
      <w:proofErr w:type="spellStart"/>
      <w:r>
        <w:rPr>
          <w:color w:val="0E101A"/>
        </w:rPr>
        <w:t>Breau</w:t>
      </w:r>
      <w:proofErr w:type="spellEnd"/>
      <w:r>
        <w:rPr>
          <w:color w:val="0E101A"/>
        </w:rPr>
        <w:t xml:space="preserve"> et al., 2011). Tomalty et al. (2015) examined the effect of high heat events on gene expression in chinook salmon and found upregulation of several genes corresponding to a stress response. These studies show the negative impact of high temperatures and suggest several reasons why salmonids exhibit a behavioural thermoregulatory response to temperatures in this way. While it is clear salmonids need to stay within a certain thermal range, it is not yet known how fast and to what thermal maximum populations with different thermal histories and life-history strategies will be able to respond to </w:t>
      </w:r>
      <w:r w:rsidR="00F54D30">
        <w:rPr>
          <w:color w:val="0E101A"/>
        </w:rPr>
        <w:t xml:space="preserve">a </w:t>
      </w:r>
      <w:r>
        <w:rPr>
          <w:color w:val="0E101A"/>
        </w:rPr>
        <w:t xml:space="preserve">rapidly changing </w:t>
      </w:r>
      <w:r w:rsidR="00F54D30">
        <w:rPr>
          <w:color w:val="0E101A"/>
        </w:rPr>
        <w:t>climate</w:t>
      </w:r>
      <w:r>
        <w:rPr>
          <w:color w:val="0E101A"/>
        </w:rPr>
        <w:t>.</w:t>
      </w:r>
    </w:p>
    <w:p w14:paraId="10AA62B1" w14:textId="7398E4DB" w:rsidR="002B5BF6" w:rsidRPr="002B5BF6" w:rsidRDefault="002B5BF6" w:rsidP="002B5BF6">
      <w:pPr>
        <w:ind w:firstLine="720"/>
        <w:rPr>
          <w:rFonts w:ascii="Times New Roman" w:hAnsi="Times New Roman" w:cs="Times New Roman"/>
          <w:lang w:val="en-CA"/>
        </w:rPr>
      </w:pPr>
      <w:r>
        <w:rPr>
          <w:rFonts w:ascii="Times New Roman" w:hAnsi="Times New Roman" w:cs="Times New Roman"/>
          <w:lang w:val="en-CA"/>
        </w:rPr>
        <w:tab/>
      </w:r>
    </w:p>
    <w:p w14:paraId="33BDE923" w14:textId="457E9805" w:rsidR="00740F18" w:rsidRDefault="00301248">
      <w:pPr>
        <w:rPr>
          <w:rFonts w:ascii="Times New Roman" w:hAnsi="Times New Roman" w:cs="Times New Roman"/>
          <w:sz w:val="24"/>
          <w:szCs w:val="24"/>
          <w:lang w:val="en-CA"/>
        </w:rPr>
      </w:pPr>
      <w:r w:rsidRPr="00301248">
        <w:rPr>
          <w:rFonts w:ascii="Times New Roman" w:hAnsi="Times New Roman" w:cs="Times New Roman"/>
          <w:sz w:val="24"/>
          <w:szCs w:val="24"/>
          <w:lang w:val="en-CA"/>
        </w:rPr>
        <w:t>References</w:t>
      </w:r>
      <w:r w:rsidR="00E7573F">
        <w:rPr>
          <w:rFonts w:ascii="Times New Roman" w:hAnsi="Times New Roman" w:cs="Times New Roman"/>
          <w:sz w:val="24"/>
          <w:szCs w:val="24"/>
          <w:lang w:val="en-CA"/>
        </w:rPr>
        <w:t>:</w:t>
      </w:r>
    </w:p>
    <w:p w14:paraId="490E98BB" w14:textId="3C9A554A" w:rsidR="00740F18" w:rsidRDefault="00E7573F" w:rsidP="00E7573F">
      <w:pPr>
        <w:spacing w:after="0" w:line="240" w:lineRule="auto"/>
        <w:ind w:hanging="480"/>
      </w:pPr>
      <w:r w:rsidRPr="00DD7988">
        <w:rPr>
          <w:rFonts w:ascii="Times New Roman" w:eastAsia="Times New Roman" w:hAnsi="Times New Roman" w:cs="Times New Roman"/>
          <w:sz w:val="24"/>
          <w:szCs w:val="24"/>
          <w:lang w:val="en-CA"/>
        </w:rPr>
        <w:t xml:space="preserve">Armstrong, J. B., &amp; Schindler, D. E. (2013). Going with the flow: Spatial distributions of juvenile coho salmon track an annually shifting mosaic of water temperature. </w:t>
      </w:r>
      <w:r w:rsidRPr="00ED3C84">
        <w:rPr>
          <w:rFonts w:ascii="Times New Roman" w:eastAsia="Times New Roman" w:hAnsi="Times New Roman" w:cs="Times New Roman"/>
          <w:i/>
          <w:iCs/>
          <w:sz w:val="24"/>
          <w:szCs w:val="24"/>
          <w:lang w:val="en-CA"/>
        </w:rPr>
        <w:t>Ecosystems</w:t>
      </w:r>
      <w:r w:rsidRPr="00DD7988">
        <w:rPr>
          <w:rFonts w:ascii="Times New Roman" w:eastAsia="Times New Roman" w:hAnsi="Times New Roman" w:cs="Times New Roman"/>
          <w:sz w:val="24"/>
          <w:szCs w:val="24"/>
          <w:lang w:val="en-CA"/>
        </w:rPr>
        <w:t xml:space="preserve">, 16(8), 1429–1441. </w:t>
      </w:r>
      <w:hyperlink r:id="rId11" w:history="1">
        <w:r w:rsidRPr="00DD7988">
          <w:t>https://doi.org/10.1007/s10021-013-9693-9</w:t>
        </w:r>
      </w:hyperlink>
    </w:p>
    <w:p w14:paraId="07C6CC7B" w14:textId="77777777" w:rsidR="00D538D4" w:rsidRDefault="00D538D4" w:rsidP="00E7573F">
      <w:pPr>
        <w:spacing w:after="0" w:line="240" w:lineRule="auto"/>
        <w:ind w:hanging="480"/>
      </w:pPr>
    </w:p>
    <w:p w14:paraId="392431E1" w14:textId="0615B327" w:rsidR="00D538D4" w:rsidRDefault="00D538D4" w:rsidP="00D538D4">
      <w:pPr>
        <w:spacing w:after="0" w:line="240" w:lineRule="auto"/>
        <w:ind w:hanging="480"/>
        <w:rPr>
          <w:lang w:val="en-CA"/>
        </w:rPr>
      </w:pPr>
      <w:r w:rsidRPr="00DD7988">
        <w:rPr>
          <w:rFonts w:ascii="Times New Roman" w:eastAsia="Times New Roman" w:hAnsi="Times New Roman" w:cs="Times New Roman"/>
          <w:sz w:val="24"/>
          <w:szCs w:val="24"/>
          <w:lang w:val="en-CA"/>
        </w:rPr>
        <w:t xml:space="preserve">Armstrong, J. B., Ward, E. J., Schindler, D. E., &amp; </w:t>
      </w:r>
      <w:proofErr w:type="spellStart"/>
      <w:r w:rsidRPr="00DD7988">
        <w:rPr>
          <w:rFonts w:ascii="Times New Roman" w:eastAsia="Times New Roman" w:hAnsi="Times New Roman" w:cs="Times New Roman"/>
          <w:sz w:val="24"/>
          <w:szCs w:val="24"/>
          <w:lang w:val="en-CA"/>
        </w:rPr>
        <w:t>Lisi</w:t>
      </w:r>
      <w:proofErr w:type="spellEnd"/>
      <w:r w:rsidRPr="00DD7988">
        <w:rPr>
          <w:rFonts w:ascii="Times New Roman" w:eastAsia="Times New Roman" w:hAnsi="Times New Roman" w:cs="Times New Roman"/>
          <w:sz w:val="24"/>
          <w:szCs w:val="24"/>
          <w:lang w:val="en-CA"/>
        </w:rPr>
        <w:t xml:space="preserve">, P. J. (2016). Adaptive capacity at the northern front: Sockeye salmon behaviourally thermoregulate during novel exposure to warm temperatures. </w:t>
      </w:r>
      <w:r w:rsidRPr="001A7E85">
        <w:rPr>
          <w:rFonts w:ascii="Times New Roman" w:eastAsia="Times New Roman" w:hAnsi="Times New Roman" w:cs="Times New Roman"/>
          <w:i/>
          <w:iCs/>
          <w:sz w:val="24"/>
          <w:szCs w:val="24"/>
          <w:lang w:val="en-CA"/>
        </w:rPr>
        <w:t>Conservation Physiology</w:t>
      </w:r>
      <w:r w:rsidRPr="00DD7988">
        <w:rPr>
          <w:rFonts w:ascii="Times New Roman" w:eastAsia="Times New Roman" w:hAnsi="Times New Roman" w:cs="Times New Roman"/>
          <w:sz w:val="24"/>
          <w:szCs w:val="24"/>
          <w:lang w:val="en-CA"/>
        </w:rPr>
        <w:t xml:space="preserve">, 4(1). </w:t>
      </w:r>
      <w:hyperlink r:id="rId12" w:history="1">
        <w:r w:rsidRPr="00DD7988">
          <w:rPr>
            <w:lang w:val="en-CA"/>
          </w:rPr>
          <w:t>https://doi.org/10.1093/conphys/cow039</w:t>
        </w:r>
      </w:hyperlink>
    </w:p>
    <w:p w14:paraId="098686E2" w14:textId="77777777" w:rsidR="00F72933" w:rsidRDefault="00F72933" w:rsidP="00D538D4">
      <w:pPr>
        <w:spacing w:after="0" w:line="240" w:lineRule="auto"/>
        <w:ind w:hanging="480"/>
        <w:rPr>
          <w:lang w:val="en-CA"/>
        </w:rPr>
      </w:pPr>
    </w:p>
    <w:p w14:paraId="16A2FECD" w14:textId="77777777" w:rsidR="00F72933" w:rsidRPr="00DD7988" w:rsidRDefault="00F72933" w:rsidP="00F72933">
      <w:pPr>
        <w:spacing w:after="0" w:line="240" w:lineRule="auto"/>
        <w:ind w:hanging="480"/>
        <w:rPr>
          <w:rFonts w:ascii="Times New Roman" w:eastAsia="Times New Roman" w:hAnsi="Times New Roman" w:cs="Times New Roman"/>
          <w:sz w:val="24"/>
          <w:szCs w:val="24"/>
          <w:lang w:val="en-CA"/>
        </w:rPr>
      </w:pPr>
      <w:proofErr w:type="spellStart"/>
      <w:r w:rsidRPr="00DD7988">
        <w:rPr>
          <w:rFonts w:ascii="Times New Roman" w:eastAsia="Times New Roman" w:hAnsi="Times New Roman" w:cs="Times New Roman"/>
          <w:sz w:val="24"/>
          <w:szCs w:val="24"/>
          <w:lang w:val="en-CA"/>
        </w:rPr>
        <w:t>Breau</w:t>
      </w:r>
      <w:proofErr w:type="spellEnd"/>
      <w:r w:rsidRPr="00DD7988">
        <w:rPr>
          <w:rFonts w:ascii="Times New Roman" w:eastAsia="Times New Roman" w:hAnsi="Times New Roman" w:cs="Times New Roman"/>
          <w:sz w:val="24"/>
          <w:szCs w:val="24"/>
          <w:lang w:val="en-CA"/>
        </w:rPr>
        <w:t xml:space="preserve">, C., </w:t>
      </w:r>
      <w:proofErr w:type="spellStart"/>
      <w:r w:rsidRPr="00DD7988">
        <w:rPr>
          <w:rFonts w:ascii="Times New Roman" w:eastAsia="Times New Roman" w:hAnsi="Times New Roman" w:cs="Times New Roman"/>
          <w:sz w:val="24"/>
          <w:szCs w:val="24"/>
          <w:lang w:val="en-CA"/>
        </w:rPr>
        <w:t>Cunjak</w:t>
      </w:r>
      <w:proofErr w:type="spellEnd"/>
      <w:r w:rsidRPr="00DD7988">
        <w:rPr>
          <w:rFonts w:ascii="Times New Roman" w:eastAsia="Times New Roman" w:hAnsi="Times New Roman" w:cs="Times New Roman"/>
          <w:sz w:val="24"/>
          <w:szCs w:val="24"/>
          <w:lang w:val="en-CA"/>
        </w:rPr>
        <w:t xml:space="preserve">, R. A., &amp; Peake, S. J. (2011). Behaviour during elevated water temperatures: Can physiology explain movement of juvenile Atlantic salmon to cool water? </w:t>
      </w:r>
      <w:r w:rsidRPr="00DD7988">
        <w:rPr>
          <w:rFonts w:ascii="Times New Roman" w:eastAsia="Times New Roman" w:hAnsi="Times New Roman" w:cs="Times New Roman"/>
          <w:i/>
          <w:iCs/>
          <w:sz w:val="24"/>
          <w:szCs w:val="24"/>
          <w:lang w:val="en-CA"/>
        </w:rPr>
        <w:t>Journal of Animal Ecology</w:t>
      </w:r>
      <w:r w:rsidRPr="00DD7988">
        <w:rPr>
          <w:rFonts w:ascii="Times New Roman" w:eastAsia="Times New Roman" w:hAnsi="Times New Roman" w:cs="Times New Roman"/>
          <w:sz w:val="24"/>
          <w:szCs w:val="24"/>
          <w:lang w:val="en-CA"/>
        </w:rPr>
        <w:t xml:space="preserve">, </w:t>
      </w:r>
      <w:r w:rsidRPr="00DD7988">
        <w:rPr>
          <w:rFonts w:ascii="Times New Roman" w:eastAsia="Times New Roman" w:hAnsi="Times New Roman" w:cs="Times New Roman"/>
          <w:i/>
          <w:iCs/>
          <w:sz w:val="24"/>
          <w:szCs w:val="24"/>
          <w:lang w:val="en-CA"/>
        </w:rPr>
        <w:t>80</w:t>
      </w:r>
      <w:r w:rsidRPr="00DD7988">
        <w:rPr>
          <w:rFonts w:ascii="Times New Roman" w:eastAsia="Times New Roman" w:hAnsi="Times New Roman" w:cs="Times New Roman"/>
          <w:sz w:val="24"/>
          <w:szCs w:val="24"/>
          <w:lang w:val="en-CA"/>
        </w:rPr>
        <w:t xml:space="preserve">(4), 844–853. </w:t>
      </w:r>
      <w:hyperlink r:id="rId13" w:history="1">
        <w:r w:rsidRPr="00DD7988">
          <w:rPr>
            <w:rStyle w:val="Hyperlink"/>
            <w:rFonts w:ascii="Times New Roman" w:eastAsia="Times New Roman" w:hAnsi="Times New Roman" w:cs="Times New Roman"/>
            <w:sz w:val="24"/>
            <w:szCs w:val="24"/>
            <w:lang w:val="en-CA"/>
          </w:rPr>
          <w:t>https://doi.org/10.1111/j.1365-2656.2011.01828.x</w:t>
        </w:r>
      </w:hyperlink>
    </w:p>
    <w:p w14:paraId="37F18481" w14:textId="77777777" w:rsidR="00EB263E" w:rsidRDefault="00EB263E" w:rsidP="00D538D4">
      <w:pPr>
        <w:spacing w:after="0" w:line="240" w:lineRule="auto"/>
        <w:ind w:hanging="480"/>
        <w:rPr>
          <w:lang w:val="en-CA"/>
        </w:rPr>
      </w:pPr>
    </w:p>
    <w:p w14:paraId="616BC732" w14:textId="1062AAE9" w:rsidR="00EB263E" w:rsidRPr="00FD39B0" w:rsidRDefault="00EB263E" w:rsidP="00FD39B0">
      <w:pPr>
        <w:spacing w:after="0" w:line="240" w:lineRule="auto"/>
        <w:ind w:hanging="480"/>
        <w:rPr>
          <w:rFonts w:ascii="Times New Roman" w:eastAsia="Times New Roman" w:hAnsi="Times New Roman" w:cs="Times New Roman"/>
          <w:color w:val="0563C1" w:themeColor="hyperlink"/>
          <w:sz w:val="24"/>
          <w:szCs w:val="24"/>
          <w:u w:val="single"/>
          <w:lang w:val="en-CA"/>
        </w:rPr>
      </w:pPr>
      <w:r w:rsidRPr="00DD7988">
        <w:rPr>
          <w:rFonts w:ascii="Times New Roman" w:eastAsia="Times New Roman" w:hAnsi="Times New Roman" w:cs="Times New Roman"/>
          <w:sz w:val="24"/>
          <w:szCs w:val="24"/>
          <w:lang w:val="en-CA"/>
        </w:rPr>
        <w:t xml:space="preserve">Corey, E., </w:t>
      </w:r>
      <w:proofErr w:type="spellStart"/>
      <w:r w:rsidRPr="00DD7988">
        <w:rPr>
          <w:rFonts w:ascii="Times New Roman" w:eastAsia="Times New Roman" w:hAnsi="Times New Roman" w:cs="Times New Roman"/>
          <w:sz w:val="24"/>
          <w:szCs w:val="24"/>
          <w:lang w:val="en-CA"/>
        </w:rPr>
        <w:t>Linnansaari</w:t>
      </w:r>
      <w:proofErr w:type="spellEnd"/>
      <w:r w:rsidRPr="00DD7988">
        <w:rPr>
          <w:rFonts w:ascii="Times New Roman" w:eastAsia="Times New Roman" w:hAnsi="Times New Roman" w:cs="Times New Roman"/>
          <w:sz w:val="24"/>
          <w:szCs w:val="24"/>
          <w:lang w:val="en-CA"/>
        </w:rPr>
        <w:t xml:space="preserve">, T., Dugdale, S. J., Bergeron, N., Gendron, J., Lapointe, M., &amp; </w:t>
      </w:r>
      <w:proofErr w:type="spellStart"/>
      <w:r w:rsidRPr="00DD7988">
        <w:rPr>
          <w:rFonts w:ascii="Times New Roman" w:eastAsia="Times New Roman" w:hAnsi="Times New Roman" w:cs="Times New Roman"/>
          <w:sz w:val="24"/>
          <w:szCs w:val="24"/>
          <w:lang w:val="en-CA"/>
        </w:rPr>
        <w:t>Cunjak</w:t>
      </w:r>
      <w:proofErr w:type="spellEnd"/>
      <w:r w:rsidRPr="00DD7988">
        <w:rPr>
          <w:rFonts w:ascii="Times New Roman" w:eastAsia="Times New Roman" w:hAnsi="Times New Roman" w:cs="Times New Roman"/>
          <w:sz w:val="24"/>
          <w:szCs w:val="24"/>
          <w:lang w:val="en-CA"/>
        </w:rPr>
        <w:t>, R. A. (2020). Comparing the behavioural thermoregulation response to heat stress by Atlantic salmon parr (</w:t>
      </w:r>
      <w:r w:rsidRPr="00DD7988">
        <w:rPr>
          <w:rFonts w:ascii="Times New Roman" w:eastAsia="Times New Roman" w:hAnsi="Times New Roman" w:cs="Times New Roman"/>
          <w:i/>
          <w:iCs/>
          <w:sz w:val="24"/>
          <w:szCs w:val="24"/>
          <w:lang w:val="en-CA"/>
        </w:rPr>
        <w:t xml:space="preserve">Salmo </w:t>
      </w:r>
      <w:proofErr w:type="spellStart"/>
      <w:r w:rsidRPr="00DD7988">
        <w:rPr>
          <w:rFonts w:ascii="Times New Roman" w:eastAsia="Times New Roman" w:hAnsi="Times New Roman" w:cs="Times New Roman"/>
          <w:i/>
          <w:iCs/>
          <w:sz w:val="24"/>
          <w:szCs w:val="24"/>
          <w:lang w:val="en-CA"/>
        </w:rPr>
        <w:t>salar</w:t>
      </w:r>
      <w:proofErr w:type="spellEnd"/>
      <w:r w:rsidRPr="00DD7988">
        <w:rPr>
          <w:rFonts w:ascii="Times New Roman" w:eastAsia="Times New Roman" w:hAnsi="Times New Roman" w:cs="Times New Roman"/>
          <w:sz w:val="24"/>
          <w:szCs w:val="24"/>
          <w:lang w:val="en-CA"/>
        </w:rPr>
        <w:t xml:space="preserve">) in two rivers. </w:t>
      </w:r>
      <w:r w:rsidRPr="00DD7988">
        <w:rPr>
          <w:rFonts w:ascii="Times New Roman" w:eastAsia="Times New Roman" w:hAnsi="Times New Roman" w:cs="Times New Roman"/>
          <w:i/>
          <w:iCs/>
          <w:sz w:val="24"/>
          <w:szCs w:val="24"/>
          <w:lang w:val="en-CA"/>
        </w:rPr>
        <w:t>Ecology of Freshwater Fish</w:t>
      </w:r>
      <w:r w:rsidRPr="00DD7988">
        <w:rPr>
          <w:rFonts w:ascii="Times New Roman" w:eastAsia="Times New Roman" w:hAnsi="Times New Roman" w:cs="Times New Roman"/>
          <w:sz w:val="24"/>
          <w:szCs w:val="24"/>
          <w:lang w:val="en-CA"/>
        </w:rPr>
        <w:t xml:space="preserve">, </w:t>
      </w:r>
      <w:r w:rsidRPr="00DD7988">
        <w:rPr>
          <w:rFonts w:ascii="Times New Roman" w:eastAsia="Times New Roman" w:hAnsi="Times New Roman" w:cs="Times New Roman"/>
          <w:i/>
          <w:iCs/>
          <w:sz w:val="24"/>
          <w:szCs w:val="24"/>
          <w:lang w:val="en-CA"/>
        </w:rPr>
        <w:t>29</w:t>
      </w:r>
      <w:r w:rsidRPr="00DD7988">
        <w:rPr>
          <w:rFonts w:ascii="Times New Roman" w:eastAsia="Times New Roman" w:hAnsi="Times New Roman" w:cs="Times New Roman"/>
          <w:sz w:val="24"/>
          <w:szCs w:val="24"/>
          <w:lang w:val="en-CA"/>
        </w:rPr>
        <w:t xml:space="preserve">(1), 50–62. </w:t>
      </w:r>
      <w:hyperlink r:id="rId14" w:history="1">
        <w:r w:rsidRPr="00DD7988">
          <w:rPr>
            <w:rStyle w:val="Hyperlink"/>
            <w:rFonts w:ascii="Times New Roman" w:eastAsia="Times New Roman" w:hAnsi="Times New Roman" w:cs="Times New Roman"/>
            <w:sz w:val="24"/>
            <w:szCs w:val="24"/>
            <w:lang w:val="en-CA"/>
          </w:rPr>
          <w:t>https://doi.org/10.1111/eff.12487</w:t>
        </w:r>
      </w:hyperlink>
    </w:p>
    <w:p w14:paraId="3A9F77D5" w14:textId="77777777" w:rsidR="007A19EE" w:rsidRDefault="007A19EE" w:rsidP="00D538D4">
      <w:pPr>
        <w:spacing w:after="0" w:line="240" w:lineRule="auto"/>
      </w:pPr>
    </w:p>
    <w:p w14:paraId="6B75F6F6" w14:textId="4221BD25" w:rsidR="007A19EE" w:rsidRPr="007A19EE" w:rsidRDefault="007A19EE" w:rsidP="007A19EE">
      <w:pPr>
        <w:spacing w:after="0" w:line="240" w:lineRule="auto"/>
        <w:ind w:hanging="480"/>
        <w:rPr>
          <w:rFonts w:ascii="Times New Roman" w:eastAsia="Times New Roman" w:hAnsi="Times New Roman" w:cs="Times New Roman"/>
          <w:color w:val="0563C1" w:themeColor="hyperlink"/>
          <w:sz w:val="24"/>
          <w:szCs w:val="24"/>
          <w:u w:val="single"/>
          <w:lang w:val="en-CA"/>
        </w:rPr>
      </w:pPr>
      <w:r w:rsidRPr="00DD7988">
        <w:rPr>
          <w:rFonts w:ascii="Times New Roman" w:eastAsia="Times New Roman" w:hAnsi="Times New Roman" w:cs="Times New Roman"/>
          <w:sz w:val="24"/>
          <w:szCs w:val="24"/>
          <w:lang w:val="en-CA"/>
        </w:rPr>
        <w:t xml:space="preserve">Dugdale, S. J., Franssen, J., Corey, E., Bergeron, N. E., Lapointe, M., &amp; </w:t>
      </w:r>
      <w:proofErr w:type="spellStart"/>
      <w:r w:rsidRPr="00DD7988">
        <w:rPr>
          <w:rFonts w:ascii="Times New Roman" w:eastAsia="Times New Roman" w:hAnsi="Times New Roman" w:cs="Times New Roman"/>
          <w:sz w:val="24"/>
          <w:szCs w:val="24"/>
          <w:lang w:val="en-CA"/>
        </w:rPr>
        <w:t>Cunjak</w:t>
      </w:r>
      <w:proofErr w:type="spellEnd"/>
      <w:r w:rsidRPr="00DD7988">
        <w:rPr>
          <w:rFonts w:ascii="Times New Roman" w:eastAsia="Times New Roman" w:hAnsi="Times New Roman" w:cs="Times New Roman"/>
          <w:sz w:val="24"/>
          <w:szCs w:val="24"/>
          <w:lang w:val="en-CA"/>
        </w:rPr>
        <w:t xml:space="preserve">, R. A. (2016). Main stem movement of Atlantic salmon parr in response to high river temperature. </w:t>
      </w:r>
      <w:r w:rsidRPr="00DD7988">
        <w:rPr>
          <w:rFonts w:ascii="Times New Roman" w:eastAsia="Times New Roman" w:hAnsi="Times New Roman" w:cs="Times New Roman"/>
          <w:i/>
          <w:iCs/>
          <w:sz w:val="24"/>
          <w:szCs w:val="24"/>
          <w:lang w:val="en-CA"/>
        </w:rPr>
        <w:t>Ecology of Freshwater Fish</w:t>
      </w:r>
      <w:r w:rsidRPr="00DD7988">
        <w:rPr>
          <w:rFonts w:ascii="Times New Roman" w:eastAsia="Times New Roman" w:hAnsi="Times New Roman" w:cs="Times New Roman"/>
          <w:sz w:val="24"/>
          <w:szCs w:val="24"/>
          <w:lang w:val="en-CA"/>
        </w:rPr>
        <w:t xml:space="preserve">, </w:t>
      </w:r>
      <w:r w:rsidRPr="00DD7988">
        <w:rPr>
          <w:rFonts w:ascii="Times New Roman" w:eastAsia="Times New Roman" w:hAnsi="Times New Roman" w:cs="Times New Roman"/>
          <w:i/>
          <w:iCs/>
          <w:sz w:val="24"/>
          <w:szCs w:val="24"/>
          <w:lang w:val="en-CA"/>
        </w:rPr>
        <w:t>25</w:t>
      </w:r>
      <w:r w:rsidRPr="00DD7988">
        <w:rPr>
          <w:rFonts w:ascii="Times New Roman" w:eastAsia="Times New Roman" w:hAnsi="Times New Roman" w:cs="Times New Roman"/>
          <w:sz w:val="24"/>
          <w:szCs w:val="24"/>
          <w:lang w:val="en-CA"/>
        </w:rPr>
        <w:t xml:space="preserve">(3), 429–445. </w:t>
      </w:r>
      <w:hyperlink r:id="rId15" w:history="1">
        <w:r w:rsidRPr="00DD7988">
          <w:rPr>
            <w:rStyle w:val="Hyperlink"/>
            <w:rFonts w:ascii="Times New Roman" w:eastAsia="Times New Roman" w:hAnsi="Times New Roman" w:cs="Times New Roman"/>
            <w:sz w:val="24"/>
            <w:szCs w:val="24"/>
            <w:lang w:val="en-CA"/>
          </w:rPr>
          <w:t>https://doi.org/10.1111/eff.12224</w:t>
        </w:r>
      </w:hyperlink>
    </w:p>
    <w:p w14:paraId="1394D4FE" w14:textId="51DE4ACC" w:rsidR="00E7573F" w:rsidRDefault="00E7573F" w:rsidP="00E7573F">
      <w:pPr>
        <w:spacing w:after="0" w:line="240" w:lineRule="auto"/>
        <w:ind w:hanging="480"/>
        <w:rPr>
          <w:rFonts w:ascii="Times New Roman" w:eastAsia="Times New Roman" w:hAnsi="Times New Roman" w:cs="Times New Roman"/>
          <w:sz w:val="24"/>
          <w:szCs w:val="24"/>
          <w:lang w:val="en-CA"/>
        </w:rPr>
      </w:pPr>
    </w:p>
    <w:p w14:paraId="57E85C2F" w14:textId="47988F32" w:rsidR="00464DFF" w:rsidRDefault="00464DFF" w:rsidP="00464DFF">
      <w:pPr>
        <w:spacing w:after="0" w:line="240" w:lineRule="auto"/>
        <w:ind w:hanging="480"/>
        <w:rPr>
          <w:rFonts w:ascii="Times New Roman" w:eastAsia="Times New Roman" w:hAnsi="Times New Roman" w:cs="Times New Roman"/>
          <w:sz w:val="24"/>
          <w:szCs w:val="24"/>
          <w:lang w:val="en-CA"/>
        </w:rPr>
      </w:pPr>
      <w:r w:rsidRPr="00DD7988">
        <w:rPr>
          <w:rFonts w:ascii="Times New Roman" w:eastAsia="Times New Roman" w:hAnsi="Times New Roman" w:cs="Times New Roman"/>
          <w:sz w:val="24"/>
          <w:szCs w:val="24"/>
          <w:lang w:val="en-CA"/>
        </w:rPr>
        <w:t xml:space="preserve">Matthews, K. R., &amp; Berg, N. H. (1997). Rainbow trout responses to water temperature and dissolved oxygen stress in two southern California stream pools. </w:t>
      </w:r>
      <w:r w:rsidRPr="00DD7988">
        <w:rPr>
          <w:rFonts w:ascii="Times New Roman" w:eastAsia="Times New Roman" w:hAnsi="Times New Roman" w:cs="Times New Roman"/>
          <w:i/>
          <w:iCs/>
          <w:sz w:val="24"/>
          <w:szCs w:val="24"/>
          <w:lang w:val="en-CA"/>
        </w:rPr>
        <w:t>Journal of Fish Biology</w:t>
      </w:r>
      <w:r w:rsidRPr="00DD7988">
        <w:rPr>
          <w:rFonts w:ascii="Times New Roman" w:eastAsia="Times New Roman" w:hAnsi="Times New Roman" w:cs="Times New Roman"/>
          <w:sz w:val="24"/>
          <w:szCs w:val="24"/>
          <w:lang w:val="en-CA"/>
        </w:rPr>
        <w:t xml:space="preserve">, </w:t>
      </w:r>
      <w:r w:rsidRPr="00DD7988">
        <w:rPr>
          <w:rFonts w:ascii="Times New Roman" w:eastAsia="Times New Roman" w:hAnsi="Times New Roman" w:cs="Times New Roman"/>
          <w:i/>
          <w:iCs/>
          <w:sz w:val="24"/>
          <w:szCs w:val="24"/>
          <w:lang w:val="en-CA"/>
        </w:rPr>
        <w:t>50</w:t>
      </w:r>
      <w:r w:rsidRPr="00DD7988">
        <w:rPr>
          <w:rFonts w:ascii="Times New Roman" w:eastAsia="Times New Roman" w:hAnsi="Times New Roman" w:cs="Times New Roman"/>
          <w:sz w:val="24"/>
          <w:szCs w:val="24"/>
          <w:lang w:val="en-CA"/>
        </w:rPr>
        <w:t xml:space="preserve">(1), 50–67. </w:t>
      </w:r>
      <w:hyperlink r:id="rId16" w:history="1">
        <w:r w:rsidRPr="00DD7988">
          <w:rPr>
            <w:rStyle w:val="Hyperlink"/>
            <w:rFonts w:ascii="Times New Roman" w:eastAsia="Times New Roman" w:hAnsi="Times New Roman" w:cs="Times New Roman"/>
            <w:sz w:val="24"/>
            <w:szCs w:val="24"/>
            <w:lang w:val="en-CA"/>
          </w:rPr>
          <w:t>https://doi.org/10.1111/j.1095-8649.1997.tb01339.x</w:t>
        </w:r>
      </w:hyperlink>
    </w:p>
    <w:p w14:paraId="0D460298" w14:textId="77777777" w:rsidR="00464DFF" w:rsidRPr="00E7573F" w:rsidRDefault="00464DFF" w:rsidP="00E7573F">
      <w:pPr>
        <w:spacing w:after="0" w:line="240" w:lineRule="auto"/>
        <w:ind w:hanging="480"/>
        <w:rPr>
          <w:rFonts w:ascii="Times New Roman" w:eastAsia="Times New Roman" w:hAnsi="Times New Roman" w:cs="Times New Roman"/>
          <w:sz w:val="24"/>
          <w:szCs w:val="24"/>
          <w:lang w:val="en-CA"/>
        </w:rPr>
      </w:pPr>
    </w:p>
    <w:p w14:paraId="76FFABBE" w14:textId="717855FA" w:rsidR="00740F18" w:rsidRDefault="00EF4667" w:rsidP="00D538D4">
      <w:pPr>
        <w:spacing w:after="0" w:line="240" w:lineRule="auto"/>
        <w:ind w:hanging="480"/>
        <w:rPr>
          <w:rStyle w:val="Hyperlink"/>
          <w:rFonts w:ascii="Times New Roman" w:eastAsia="Times New Roman" w:hAnsi="Times New Roman" w:cs="Times New Roman"/>
          <w:sz w:val="24"/>
          <w:szCs w:val="24"/>
          <w:lang w:val="en-CA"/>
        </w:rPr>
      </w:pPr>
      <w:r w:rsidRPr="00DD7988">
        <w:rPr>
          <w:rFonts w:ascii="Times New Roman" w:eastAsia="Times New Roman" w:hAnsi="Times New Roman" w:cs="Times New Roman"/>
          <w:sz w:val="24"/>
          <w:szCs w:val="24"/>
          <w:lang w:val="en-CA"/>
        </w:rPr>
        <w:t xml:space="preserve">McCullough, D. A., </w:t>
      </w:r>
      <w:proofErr w:type="spellStart"/>
      <w:r w:rsidRPr="00DD7988">
        <w:rPr>
          <w:rFonts w:ascii="Times New Roman" w:eastAsia="Times New Roman" w:hAnsi="Times New Roman" w:cs="Times New Roman"/>
          <w:sz w:val="24"/>
          <w:szCs w:val="24"/>
          <w:lang w:val="en-CA"/>
        </w:rPr>
        <w:t>Bartholow</w:t>
      </w:r>
      <w:proofErr w:type="spellEnd"/>
      <w:r w:rsidRPr="00DD7988">
        <w:rPr>
          <w:rFonts w:ascii="Times New Roman" w:eastAsia="Times New Roman" w:hAnsi="Times New Roman" w:cs="Times New Roman"/>
          <w:sz w:val="24"/>
          <w:szCs w:val="24"/>
          <w:lang w:val="en-CA"/>
        </w:rPr>
        <w:t xml:space="preserve">, J. M., Jager, H. I., </w:t>
      </w:r>
      <w:proofErr w:type="spellStart"/>
      <w:r w:rsidRPr="00DD7988">
        <w:rPr>
          <w:rFonts w:ascii="Times New Roman" w:eastAsia="Times New Roman" w:hAnsi="Times New Roman" w:cs="Times New Roman"/>
          <w:sz w:val="24"/>
          <w:szCs w:val="24"/>
          <w:lang w:val="en-CA"/>
        </w:rPr>
        <w:t>Beschta</w:t>
      </w:r>
      <w:proofErr w:type="spellEnd"/>
      <w:r w:rsidRPr="00DD7988">
        <w:rPr>
          <w:rFonts w:ascii="Times New Roman" w:eastAsia="Times New Roman" w:hAnsi="Times New Roman" w:cs="Times New Roman"/>
          <w:sz w:val="24"/>
          <w:szCs w:val="24"/>
          <w:lang w:val="en-CA"/>
        </w:rPr>
        <w:t xml:space="preserve">, R. L., </w:t>
      </w:r>
      <w:proofErr w:type="spellStart"/>
      <w:r w:rsidRPr="00DD7988">
        <w:rPr>
          <w:rFonts w:ascii="Times New Roman" w:eastAsia="Times New Roman" w:hAnsi="Times New Roman" w:cs="Times New Roman"/>
          <w:sz w:val="24"/>
          <w:szCs w:val="24"/>
          <w:lang w:val="en-CA"/>
        </w:rPr>
        <w:t>Cheslak</w:t>
      </w:r>
      <w:proofErr w:type="spellEnd"/>
      <w:r w:rsidRPr="00DD7988">
        <w:rPr>
          <w:rFonts w:ascii="Times New Roman" w:eastAsia="Times New Roman" w:hAnsi="Times New Roman" w:cs="Times New Roman"/>
          <w:sz w:val="24"/>
          <w:szCs w:val="24"/>
          <w:lang w:val="en-CA"/>
        </w:rPr>
        <w:t xml:space="preserve">, E. F., Deas, M. L., Ebersole, J. L., </w:t>
      </w:r>
      <w:proofErr w:type="spellStart"/>
      <w:r w:rsidRPr="00DD7988">
        <w:rPr>
          <w:rFonts w:ascii="Times New Roman" w:eastAsia="Times New Roman" w:hAnsi="Times New Roman" w:cs="Times New Roman"/>
          <w:sz w:val="24"/>
          <w:szCs w:val="24"/>
          <w:lang w:val="en-CA"/>
        </w:rPr>
        <w:t>Foott</w:t>
      </w:r>
      <w:proofErr w:type="spellEnd"/>
      <w:r w:rsidRPr="00DD7988">
        <w:rPr>
          <w:rFonts w:ascii="Times New Roman" w:eastAsia="Times New Roman" w:hAnsi="Times New Roman" w:cs="Times New Roman"/>
          <w:sz w:val="24"/>
          <w:szCs w:val="24"/>
          <w:lang w:val="en-CA"/>
        </w:rPr>
        <w:t xml:space="preserve">, J. S., Johnson, S. L., Marine, K. R., Mesa, M. G., Petersen, J. H., </w:t>
      </w:r>
      <w:proofErr w:type="spellStart"/>
      <w:r w:rsidRPr="00DD7988">
        <w:rPr>
          <w:rFonts w:ascii="Times New Roman" w:eastAsia="Times New Roman" w:hAnsi="Times New Roman" w:cs="Times New Roman"/>
          <w:sz w:val="24"/>
          <w:szCs w:val="24"/>
          <w:lang w:val="en-CA"/>
        </w:rPr>
        <w:t>Souchon</w:t>
      </w:r>
      <w:proofErr w:type="spellEnd"/>
      <w:r w:rsidRPr="00DD7988">
        <w:rPr>
          <w:rFonts w:ascii="Times New Roman" w:eastAsia="Times New Roman" w:hAnsi="Times New Roman" w:cs="Times New Roman"/>
          <w:sz w:val="24"/>
          <w:szCs w:val="24"/>
          <w:lang w:val="en-CA"/>
        </w:rPr>
        <w:t xml:space="preserve">, Y., </w:t>
      </w:r>
      <w:proofErr w:type="spellStart"/>
      <w:r w:rsidRPr="00DD7988">
        <w:rPr>
          <w:rFonts w:ascii="Times New Roman" w:eastAsia="Times New Roman" w:hAnsi="Times New Roman" w:cs="Times New Roman"/>
          <w:sz w:val="24"/>
          <w:szCs w:val="24"/>
          <w:lang w:val="en-CA"/>
        </w:rPr>
        <w:t>Tiffan</w:t>
      </w:r>
      <w:proofErr w:type="spellEnd"/>
      <w:r w:rsidRPr="00DD7988">
        <w:rPr>
          <w:rFonts w:ascii="Times New Roman" w:eastAsia="Times New Roman" w:hAnsi="Times New Roman" w:cs="Times New Roman"/>
          <w:sz w:val="24"/>
          <w:szCs w:val="24"/>
          <w:lang w:val="en-CA"/>
        </w:rPr>
        <w:t xml:space="preserve">, K. F., &amp; </w:t>
      </w:r>
      <w:proofErr w:type="spellStart"/>
      <w:r w:rsidRPr="00DD7988">
        <w:rPr>
          <w:rFonts w:ascii="Times New Roman" w:eastAsia="Times New Roman" w:hAnsi="Times New Roman" w:cs="Times New Roman"/>
          <w:sz w:val="24"/>
          <w:szCs w:val="24"/>
          <w:lang w:val="en-CA"/>
        </w:rPr>
        <w:t>Wurtsbaugh</w:t>
      </w:r>
      <w:proofErr w:type="spellEnd"/>
      <w:r w:rsidRPr="00DD7988">
        <w:rPr>
          <w:rFonts w:ascii="Times New Roman" w:eastAsia="Times New Roman" w:hAnsi="Times New Roman" w:cs="Times New Roman"/>
          <w:sz w:val="24"/>
          <w:szCs w:val="24"/>
          <w:lang w:val="en-CA"/>
        </w:rPr>
        <w:t xml:space="preserve">, W. A. (2009). Research in thermal biology: Burning questions for </w:t>
      </w:r>
      <w:proofErr w:type="spellStart"/>
      <w:r w:rsidRPr="00DD7988">
        <w:rPr>
          <w:rFonts w:ascii="Times New Roman" w:eastAsia="Times New Roman" w:hAnsi="Times New Roman" w:cs="Times New Roman"/>
          <w:sz w:val="24"/>
          <w:szCs w:val="24"/>
          <w:lang w:val="en-CA"/>
        </w:rPr>
        <w:t>coldwater</w:t>
      </w:r>
      <w:proofErr w:type="spellEnd"/>
      <w:r w:rsidRPr="00DD7988">
        <w:rPr>
          <w:rFonts w:ascii="Times New Roman" w:eastAsia="Times New Roman" w:hAnsi="Times New Roman" w:cs="Times New Roman"/>
          <w:sz w:val="24"/>
          <w:szCs w:val="24"/>
          <w:lang w:val="en-CA"/>
        </w:rPr>
        <w:t xml:space="preserve"> stream fishes. </w:t>
      </w:r>
      <w:r w:rsidRPr="00DD7988">
        <w:rPr>
          <w:rFonts w:ascii="Times New Roman" w:eastAsia="Times New Roman" w:hAnsi="Times New Roman" w:cs="Times New Roman"/>
          <w:i/>
          <w:iCs/>
          <w:sz w:val="24"/>
          <w:szCs w:val="24"/>
          <w:lang w:val="en-CA"/>
        </w:rPr>
        <w:t>Reviews in Fisheries Science</w:t>
      </w:r>
      <w:r w:rsidRPr="00DD7988">
        <w:rPr>
          <w:rFonts w:ascii="Times New Roman" w:eastAsia="Times New Roman" w:hAnsi="Times New Roman" w:cs="Times New Roman"/>
          <w:sz w:val="24"/>
          <w:szCs w:val="24"/>
          <w:lang w:val="en-CA"/>
        </w:rPr>
        <w:t xml:space="preserve">, </w:t>
      </w:r>
      <w:r w:rsidRPr="00DD7988">
        <w:rPr>
          <w:rFonts w:ascii="Times New Roman" w:eastAsia="Times New Roman" w:hAnsi="Times New Roman" w:cs="Times New Roman"/>
          <w:i/>
          <w:iCs/>
          <w:sz w:val="24"/>
          <w:szCs w:val="24"/>
          <w:lang w:val="en-CA"/>
        </w:rPr>
        <w:t>17</w:t>
      </w:r>
      <w:r w:rsidRPr="00DD7988">
        <w:rPr>
          <w:rFonts w:ascii="Times New Roman" w:eastAsia="Times New Roman" w:hAnsi="Times New Roman" w:cs="Times New Roman"/>
          <w:sz w:val="24"/>
          <w:szCs w:val="24"/>
          <w:lang w:val="en-CA"/>
        </w:rPr>
        <w:t xml:space="preserve">(1), 90–115. </w:t>
      </w:r>
      <w:hyperlink r:id="rId17" w:history="1">
        <w:r w:rsidRPr="00DD7988">
          <w:rPr>
            <w:rStyle w:val="Hyperlink"/>
            <w:rFonts w:ascii="Times New Roman" w:eastAsia="Times New Roman" w:hAnsi="Times New Roman" w:cs="Times New Roman"/>
            <w:sz w:val="24"/>
            <w:szCs w:val="24"/>
            <w:lang w:val="en-CA"/>
          </w:rPr>
          <w:t>https://doi.org/10.1080/10641260802590152</w:t>
        </w:r>
      </w:hyperlink>
    </w:p>
    <w:p w14:paraId="325BDB1E" w14:textId="77777777" w:rsidR="00D538D4" w:rsidRPr="00D538D4" w:rsidRDefault="00D538D4" w:rsidP="00464DFF">
      <w:pPr>
        <w:spacing w:after="0" w:line="240" w:lineRule="auto"/>
        <w:rPr>
          <w:rFonts w:ascii="Times New Roman" w:eastAsia="Times New Roman" w:hAnsi="Times New Roman" w:cs="Times New Roman"/>
          <w:color w:val="0563C1" w:themeColor="hyperlink"/>
          <w:sz w:val="24"/>
          <w:szCs w:val="24"/>
          <w:u w:val="single"/>
          <w:lang w:val="en-CA"/>
        </w:rPr>
      </w:pPr>
    </w:p>
    <w:p w14:paraId="4DF758FE" w14:textId="77777777" w:rsidR="00740F18" w:rsidRPr="00DD7988" w:rsidRDefault="00740F18" w:rsidP="00740F18">
      <w:pPr>
        <w:spacing w:after="0" w:line="240" w:lineRule="auto"/>
        <w:ind w:hanging="480"/>
        <w:rPr>
          <w:rFonts w:ascii="Times New Roman" w:eastAsia="Times New Roman" w:hAnsi="Times New Roman" w:cs="Times New Roman"/>
          <w:sz w:val="24"/>
          <w:szCs w:val="24"/>
          <w:lang w:val="en-CA"/>
        </w:rPr>
      </w:pPr>
      <w:r w:rsidRPr="00DD7988">
        <w:rPr>
          <w:rFonts w:ascii="Times New Roman" w:eastAsia="Times New Roman" w:hAnsi="Times New Roman" w:cs="Times New Roman"/>
          <w:sz w:val="24"/>
          <w:szCs w:val="24"/>
          <w:lang w:val="en-CA"/>
        </w:rPr>
        <w:lastRenderedPageBreak/>
        <w:t xml:space="preserve">Ritter, T. D., Zale, A. V., </w:t>
      </w:r>
      <w:proofErr w:type="spellStart"/>
      <w:r w:rsidRPr="00DD7988">
        <w:rPr>
          <w:rFonts w:ascii="Times New Roman" w:eastAsia="Times New Roman" w:hAnsi="Times New Roman" w:cs="Times New Roman"/>
          <w:sz w:val="24"/>
          <w:szCs w:val="24"/>
          <w:lang w:val="en-CA"/>
        </w:rPr>
        <w:t>Grisak</w:t>
      </w:r>
      <w:proofErr w:type="spellEnd"/>
      <w:r w:rsidRPr="00DD7988">
        <w:rPr>
          <w:rFonts w:ascii="Times New Roman" w:eastAsia="Times New Roman" w:hAnsi="Times New Roman" w:cs="Times New Roman"/>
          <w:sz w:val="24"/>
          <w:szCs w:val="24"/>
          <w:lang w:val="en-CA"/>
        </w:rPr>
        <w:t xml:space="preserve">, G., &amp; Lance, M. J. (2020). Groundwater upwelling regulates thermal hydrodynamics and salmonid movements during high-temperature events at a montane tributary confluence. </w:t>
      </w:r>
      <w:r w:rsidRPr="00DD7988">
        <w:rPr>
          <w:rFonts w:ascii="Times New Roman" w:eastAsia="Times New Roman" w:hAnsi="Times New Roman" w:cs="Times New Roman"/>
          <w:i/>
          <w:iCs/>
          <w:sz w:val="24"/>
          <w:szCs w:val="24"/>
          <w:lang w:val="en-CA"/>
        </w:rPr>
        <w:t>Transactions of the American Fisheries Society</w:t>
      </w:r>
      <w:r w:rsidRPr="00DD7988">
        <w:rPr>
          <w:rFonts w:ascii="Times New Roman" w:eastAsia="Times New Roman" w:hAnsi="Times New Roman" w:cs="Times New Roman"/>
          <w:sz w:val="24"/>
          <w:szCs w:val="24"/>
          <w:lang w:val="en-CA"/>
        </w:rPr>
        <w:t xml:space="preserve">, </w:t>
      </w:r>
      <w:r w:rsidRPr="00DD7988">
        <w:rPr>
          <w:rFonts w:ascii="Times New Roman" w:eastAsia="Times New Roman" w:hAnsi="Times New Roman" w:cs="Times New Roman"/>
          <w:i/>
          <w:iCs/>
          <w:sz w:val="24"/>
          <w:szCs w:val="24"/>
          <w:lang w:val="en-CA"/>
        </w:rPr>
        <w:t>149</w:t>
      </w:r>
      <w:r w:rsidRPr="00DD7988">
        <w:rPr>
          <w:rFonts w:ascii="Times New Roman" w:eastAsia="Times New Roman" w:hAnsi="Times New Roman" w:cs="Times New Roman"/>
          <w:sz w:val="24"/>
          <w:szCs w:val="24"/>
          <w:lang w:val="en-CA"/>
        </w:rPr>
        <w:t xml:space="preserve">(5), 600–619. </w:t>
      </w:r>
      <w:hyperlink r:id="rId18" w:history="1">
        <w:r w:rsidRPr="00DD7988">
          <w:rPr>
            <w:rStyle w:val="Hyperlink"/>
            <w:rFonts w:ascii="Times New Roman" w:eastAsia="Times New Roman" w:hAnsi="Times New Roman" w:cs="Times New Roman"/>
            <w:sz w:val="24"/>
            <w:szCs w:val="24"/>
            <w:lang w:val="en-CA"/>
          </w:rPr>
          <w:t>https://doi.org/10.1002/tafs.10259</w:t>
        </w:r>
      </w:hyperlink>
    </w:p>
    <w:p w14:paraId="72FF79FA" w14:textId="43F0809A" w:rsidR="00740F18" w:rsidRDefault="00740F18">
      <w:pPr>
        <w:rPr>
          <w:rFonts w:ascii="Times New Roman" w:hAnsi="Times New Roman" w:cs="Times New Roman"/>
          <w:sz w:val="24"/>
          <w:szCs w:val="24"/>
          <w:lang w:val="en-CA"/>
        </w:rPr>
      </w:pPr>
    </w:p>
    <w:p w14:paraId="3480B542" w14:textId="77777777" w:rsidR="001D7CCB" w:rsidRPr="00DD7988" w:rsidRDefault="001D7CCB" w:rsidP="001D7CCB">
      <w:pPr>
        <w:spacing w:after="0" w:line="240" w:lineRule="auto"/>
        <w:ind w:hanging="480"/>
        <w:rPr>
          <w:rFonts w:ascii="Times New Roman" w:eastAsia="Times New Roman" w:hAnsi="Times New Roman" w:cs="Times New Roman"/>
          <w:sz w:val="24"/>
          <w:szCs w:val="24"/>
          <w:lang w:val="en-CA"/>
        </w:rPr>
      </w:pPr>
      <w:r w:rsidRPr="00DD7988">
        <w:rPr>
          <w:rFonts w:ascii="Times New Roman" w:eastAsia="Times New Roman" w:hAnsi="Times New Roman" w:cs="Times New Roman"/>
          <w:sz w:val="24"/>
          <w:szCs w:val="24"/>
          <w:lang w:val="en-CA"/>
        </w:rPr>
        <w:t xml:space="preserve">Sauter, S. T., Crawshaw, L. I., &amp; Maule, A. G. (2001). Behavioral thermoregulation by juvenile spring and fall chinook salmon, </w:t>
      </w:r>
      <w:r w:rsidRPr="00DD7988">
        <w:rPr>
          <w:rFonts w:ascii="Times New Roman" w:eastAsia="Times New Roman" w:hAnsi="Times New Roman" w:cs="Times New Roman"/>
          <w:i/>
          <w:iCs/>
          <w:sz w:val="24"/>
          <w:szCs w:val="24"/>
          <w:lang w:val="en-CA"/>
        </w:rPr>
        <w:t>Oncorhynchus tshawytscha</w:t>
      </w:r>
      <w:r w:rsidRPr="00DD7988">
        <w:rPr>
          <w:rFonts w:ascii="Times New Roman" w:eastAsia="Times New Roman" w:hAnsi="Times New Roman" w:cs="Times New Roman"/>
          <w:sz w:val="24"/>
          <w:szCs w:val="24"/>
          <w:lang w:val="en-CA"/>
        </w:rPr>
        <w:t xml:space="preserve">, during </w:t>
      </w:r>
      <w:proofErr w:type="spellStart"/>
      <w:r w:rsidRPr="00DD7988">
        <w:rPr>
          <w:rFonts w:ascii="Times New Roman" w:eastAsia="Times New Roman" w:hAnsi="Times New Roman" w:cs="Times New Roman"/>
          <w:sz w:val="24"/>
          <w:szCs w:val="24"/>
          <w:lang w:val="en-CA"/>
        </w:rPr>
        <w:t>smoltification</w:t>
      </w:r>
      <w:proofErr w:type="spellEnd"/>
      <w:r w:rsidRPr="00DD7988">
        <w:rPr>
          <w:rFonts w:ascii="Times New Roman" w:eastAsia="Times New Roman" w:hAnsi="Times New Roman" w:cs="Times New Roman"/>
          <w:sz w:val="24"/>
          <w:szCs w:val="24"/>
          <w:lang w:val="en-CA"/>
        </w:rPr>
        <w:t xml:space="preserve">. </w:t>
      </w:r>
      <w:r w:rsidRPr="00FF7096">
        <w:rPr>
          <w:rFonts w:ascii="Times New Roman" w:eastAsia="Times New Roman" w:hAnsi="Times New Roman" w:cs="Times New Roman"/>
          <w:i/>
          <w:iCs/>
          <w:sz w:val="24"/>
          <w:szCs w:val="24"/>
          <w:lang w:val="en-CA"/>
        </w:rPr>
        <w:t>Environmental Biology of Fishes</w:t>
      </w:r>
      <w:r w:rsidRPr="00DD7988">
        <w:rPr>
          <w:rFonts w:ascii="Times New Roman" w:eastAsia="Times New Roman" w:hAnsi="Times New Roman" w:cs="Times New Roman"/>
          <w:sz w:val="24"/>
          <w:szCs w:val="24"/>
          <w:lang w:val="en-CA"/>
        </w:rPr>
        <w:t xml:space="preserve">, 61(3), 295–304. </w:t>
      </w:r>
      <w:hyperlink r:id="rId19" w:history="1">
        <w:r w:rsidRPr="00DD7988">
          <w:rPr>
            <w:rStyle w:val="Hyperlink"/>
            <w:rFonts w:ascii="Times New Roman" w:eastAsia="Times New Roman" w:hAnsi="Times New Roman" w:cs="Times New Roman"/>
            <w:sz w:val="24"/>
            <w:szCs w:val="24"/>
            <w:lang w:val="en-CA"/>
          </w:rPr>
          <w:t>https://doi.org/10.1023/A:1010849019677</w:t>
        </w:r>
      </w:hyperlink>
    </w:p>
    <w:p w14:paraId="7C82799F" w14:textId="53EA3C0A" w:rsidR="001D7CCB" w:rsidRDefault="001D7CCB">
      <w:pPr>
        <w:rPr>
          <w:rFonts w:ascii="Times New Roman" w:hAnsi="Times New Roman" w:cs="Times New Roman"/>
          <w:sz w:val="24"/>
          <w:szCs w:val="24"/>
          <w:lang w:val="en-CA"/>
        </w:rPr>
      </w:pPr>
    </w:p>
    <w:p w14:paraId="28EDE008" w14:textId="77777777" w:rsidR="00FD39B0" w:rsidRPr="00DD7988" w:rsidRDefault="00FD39B0" w:rsidP="00FD39B0">
      <w:pPr>
        <w:spacing w:after="0" w:line="240" w:lineRule="auto"/>
        <w:ind w:hanging="480"/>
        <w:rPr>
          <w:rFonts w:eastAsia="Times New Roman"/>
          <w:lang w:val="en-CA"/>
        </w:rPr>
      </w:pPr>
      <w:r w:rsidRPr="00DD7988">
        <w:rPr>
          <w:rFonts w:ascii="Times New Roman" w:eastAsia="Times New Roman" w:hAnsi="Times New Roman" w:cs="Times New Roman"/>
          <w:sz w:val="24"/>
          <w:szCs w:val="24"/>
          <w:lang w:val="en-CA"/>
        </w:rPr>
        <w:t xml:space="preserve">Tomalty, K. M. H., Meek, M. H., Stephens, M. R., </w:t>
      </w:r>
      <w:proofErr w:type="spellStart"/>
      <w:r w:rsidRPr="00DD7988">
        <w:rPr>
          <w:rFonts w:ascii="Times New Roman" w:eastAsia="Times New Roman" w:hAnsi="Times New Roman" w:cs="Times New Roman"/>
          <w:sz w:val="24"/>
          <w:szCs w:val="24"/>
          <w:lang w:val="en-CA"/>
        </w:rPr>
        <w:t>Rincón</w:t>
      </w:r>
      <w:proofErr w:type="spellEnd"/>
      <w:r w:rsidRPr="00DD7988">
        <w:rPr>
          <w:rFonts w:ascii="Times New Roman" w:eastAsia="Times New Roman" w:hAnsi="Times New Roman" w:cs="Times New Roman"/>
          <w:sz w:val="24"/>
          <w:szCs w:val="24"/>
          <w:lang w:val="en-CA"/>
        </w:rPr>
        <w:t xml:space="preserve">, G., </w:t>
      </w:r>
      <w:proofErr w:type="spellStart"/>
      <w:r w:rsidRPr="00DD7988">
        <w:rPr>
          <w:rFonts w:ascii="Times New Roman" w:eastAsia="Times New Roman" w:hAnsi="Times New Roman" w:cs="Times New Roman"/>
          <w:sz w:val="24"/>
          <w:szCs w:val="24"/>
          <w:lang w:val="en-CA"/>
        </w:rPr>
        <w:t>Fangue</w:t>
      </w:r>
      <w:proofErr w:type="spellEnd"/>
      <w:r w:rsidRPr="00DD7988">
        <w:rPr>
          <w:rFonts w:ascii="Times New Roman" w:eastAsia="Times New Roman" w:hAnsi="Times New Roman" w:cs="Times New Roman"/>
          <w:sz w:val="24"/>
          <w:szCs w:val="24"/>
          <w:lang w:val="en-CA"/>
        </w:rPr>
        <w:t xml:space="preserve">, N. A., May, B. P., &amp; </w:t>
      </w:r>
      <w:proofErr w:type="spellStart"/>
      <w:r w:rsidRPr="00DD7988">
        <w:rPr>
          <w:rFonts w:ascii="Times New Roman" w:eastAsia="Times New Roman" w:hAnsi="Times New Roman" w:cs="Times New Roman"/>
          <w:sz w:val="24"/>
          <w:szCs w:val="24"/>
          <w:lang w:val="en-CA"/>
        </w:rPr>
        <w:t>Baerwald</w:t>
      </w:r>
      <w:proofErr w:type="spellEnd"/>
      <w:r w:rsidRPr="00DD7988">
        <w:rPr>
          <w:rFonts w:ascii="Times New Roman" w:eastAsia="Times New Roman" w:hAnsi="Times New Roman" w:cs="Times New Roman"/>
          <w:sz w:val="24"/>
          <w:szCs w:val="24"/>
          <w:lang w:val="en-CA"/>
        </w:rPr>
        <w:t xml:space="preserve">, M. R. (2015). Transcriptional response to acute thermal exposure in juvenile chinook salmon determined by </w:t>
      </w:r>
      <w:proofErr w:type="spellStart"/>
      <w:r w:rsidRPr="00DD7988">
        <w:rPr>
          <w:rFonts w:ascii="Times New Roman" w:eastAsia="Times New Roman" w:hAnsi="Times New Roman" w:cs="Times New Roman"/>
          <w:sz w:val="24"/>
          <w:szCs w:val="24"/>
          <w:lang w:val="en-CA"/>
        </w:rPr>
        <w:t>rnaseq</w:t>
      </w:r>
      <w:proofErr w:type="spellEnd"/>
      <w:r w:rsidRPr="00DD7988">
        <w:rPr>
          <w:rFonts w:ascii="Times New Roman" w:eastAsia="Times New Roman" w:hAnsi="Times New Roman" w:cs="Times New Roman"/>
          <w:sz w:val="24"/>
          <w:szCs w:val="24"/>
          <w:lang w:val="en-CA"/>
        </w:rPr>
        <w:t xml:space="preserve">. </w:t>
      </w:r>
      <w:r w:rsidRPr="00B86C56">
        <w:rPr>
          <w:rFonts w:ascii="Times New Roman" w:eastAsia="Times New Roman" w:hAnsi="Times New Roman" w:cs="Times New Roman"/>
          <w:i/>
          <w:iCs/>
          <w:sz w:val="24"/>
          <w:szCs w:val="24"/>
          <w:lang w:val="en-CA"/>
        </w:rPr>
        <w:t xml:space="preserve">G3 </w:t>
      </w:r>
      <w:proofErr w:type="spellStart"/>
      <w:r w:rsidRPr="00B86C56">
        <w:rPr>
          <w:rFonts w:ascii="Times New Roman" w:eastAsia="Times New Roman" w:hAnsi="Times New Roman" w:cs="Times New Roman"/>
          <w:i/>
          <w:iCs/>
          <w:sz w:val="24"/>
          <w:szCs w:val="24"/>
          <w:lang w:val="en-CA"/>
        </w:rPr>
        <w:t>Genes|Genomes|Genetics</w:t>
      </w:r>
      <w:proofErr w:type="spellEnd"/>
      <w:r w:rsidRPr="00DD7988">
        <w:rPr>
          <w:rFonts w:ascii="Times New Roman" w:eastAsia="Times New Roman" w:hAnsi="Times New Roman" w:cs="Times New Roman"/>
          <w:sz w:val="24"/>
          <w:szCs w:val="24"/>
          <w:lang w:val="en-CA"/>
        </w:rPr>
        <w:t xml:space="preserve">, 5(7), 1335–1349. </w:t>
      </w:r>
      <w:hyperlink r:id="rId20" w:history="1">
        <w:r w:rsidRPr="00DD7988">
          <w:rPr>
            <w:rFonts w:eastAsia="Times New Roman"/>
            <w:lang w:val="en-CA"/>
          </w:rPr>
          <w:t>https://doi.org/10.1534/g3.115.017699</w:t>
        </w:r>
      </w:hyperlink>
    </w:p>
    <w:p w14:paraId="5C0E3AAD" w14:textId="77777777" w:rsidR="00FD39B0" w:rsidRDefault="00FD39B0">
      <w:pPr>
        <w:rPr>
          <w:rFonts w:ascii="Times New Roman" w:hAnsi="Times New Roman" w:cs="Times New Roman"/>
          <w:sz w:val="24"/>
          <w:szCs w:val="24"/>
          <w:lang w:val="en-CA"/>
        </w:rPr>
      </w:pPr>
    </w:p>
    <w:p w14:paraId="00A8B5EA" w14:textId="77777777" w:rsidR="007A19EE" w:rsidRDefault="007A19EE">
      <w:pPr>
        <w:rPr>
          <w:rFonts w:ascii="Times New Roman" w:hAnsi="Times New Roman" w:cs="Times New Roman"/>
          <w:sz w:val="24"/>
          <w:szCs w:val="24"/>
          <w:lang w:val="en-CA"/>
        </w:rPr>
      </w:pPr>
    </w:p>
    <w:p w14:paraId="20C47079" w14:textId="77777777" w:rsidR="00E7573F" w:rsidRPr="00301248" w:rsidRDefault="00E7573F">
      <w:pPr>
        <w:rPr>
          <w:rFonts w:ascii="Times New Roman" w:hAnsi="Times New Roman" w:cs="Times New Roman"/>
          <w:sz w:val="24"/>
          <w:szCs w:val="24"/>
          <w:lang w:val="en-CA"/>
        </w:rPr>
      </w:pPr>
    </w:p>
    <w:sectPr w:rsidR="00E7573F" w:rsidRPr="00301248">
      <w:headerReference w:type="default" r:id="rId2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7B5115" w14:textId="77777777" w:rsidR="00B67649" w:rsidRDefault="00B67649" w:rsidP="00B67649">
      <w:pPr>
        <w:spacing w:after="0" w:line="240" w:lineRule="auto"/>
      </w:pPr>
      <w:r>
        <w:separator/>
      </w:r>
    </w:p>
  </w:endnote>
  <w:endnote w:type="continuationSeparator" w:id="0">
    <w:p w14:paraId="4B1F91C2" w14:textId="77777777" w:rsidR="00B67649" w:rsidRDefault="00B67649" w:rsidP="00B676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Walbaum Display Light">
    <w:altName w:val="Walbaum Display Light"/>
    <w:charset w:val="00"/>
    <w:family w:val="roman"/>
    <w:pitch w:val="variable"/>
    <w:sig w:usb0="8000002F" w:usb1="0000000A"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6A131F" w14:textId="77777777" w:rsidR="00B67649" w:rsidRDefault="00B67649" w:rsidP="00B67649">
      <w:pPr>
        <w:spacing w:after="0" w:line="240" w:lineRule="auto"/>
      </w:pPr>
      <w:r>
        <w:separator/>
      </w:r>
    </w:p>
  </w:footnote>
  <w:footnote w:type="continuationSeparator" w:id="0">
    <w:p w14:paraId="2087DB24" w14:textId="77777777" w:rsidR="00B67649" w:rsidRDefault="00B67649" w:rsidP="00B676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FA29F" w14:textId="4EF9C510" w:rsidR="00B67649" w:rsidRDefault="00B67649">
    <w:pPr>
      <w:pStyle w:val="Header"/>
      <w:rPr>
        <w:lang w:val="en-CA"/>
      </w:rPr>
    </w:pPr>
    <w:r>
      <w:rPr>
        <w:lang w:val="en-CA"/>
      </w:rPr>
      <w:t>Alexandria Niese</w:t>
    </w:r>
  </w:p>
  <w:p w14:paraId="5F09D3CC" w14:textId="5B4CFE97" w:rsidR="00B67649" w:rsidRPr="00B67649" w:rsidRDefault="00B67649">
    <w:pPr>
      <w:pStyle w:val="Header"/>
      <w:rPr>
        <w:lang w:val="en-CA"/>
      </w:rPr>
    </w:pPr>
    <w:r>
      <w:rPr>
        <w:lang w:val="en-CA"/>
      </w:rPr>
      <w:t>10188533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C7EA4"/>
    <w:multiLevelType w:val="hybridMultilevel"/>
    <w:tmpl w:val="4E6CE7F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5D5"/>
    <w:rsid w:val="0001141E"/>
    <w:rsid w:val="00016851"/>
    <w:rsid w:val="0003157F"/>
    <w:rsid w:val="0003162F"/>
    <w:rsid w:val="00033508"/>
    <w:rsid w:val="0004018E"/>
    <w:rsid w:val="00041803"/>
    <w:rsid w:val="000419D8"/>
    <w:rsid w:val="0004298B"/>
    <w:rsid w:val="00047E73"/>
    <w:rsid w:val="00050B28"/>
    <w:rsid w:val="0005472F"/>
    <w:rsid w:val="00071789"/>
    <w:rsid w:val="000753BB"/>
    <w:rsid w:val="00077297"/>
    <w:rsid w:val="000837FA"/>
    <w:rsid w:val="000F7F72"/>
    <w:rsid w:val="001350E5"/>
    <w:rsid w:val="00135E0F"/>
    <w:rsid w:val="00154054"/>
    <w:rsid w:val="00161839"/>
    <w:rsid w:val="001710D3"/>
    <w:rsid w:val="00172C6D"/>
    <w:rsid w:val="001746C8"/>
    <w:rsid w:val="001812D5"/>
    <w:rsid w:val="001940AD"/>
    <w:rsid w:val="001A33F0"/>
    <w:rsid w:val="001D7CCB"/>
    <w:rsid w:val="001E3651"/>
    <w:rsid w:val="001F7A30"/>
    <w:rsid w:val="002129B4"/>
    <w:rsid w:val="00215E82"/>
    <w:rsid w:val="00247DAF"/>
    <w:rsid w:val="00253AD0"/>
    <w:rsid w:val="00295D2C"/>
    <w:rsid w:val="002A20AE"/>
    <w:rsid w:val="002A4BA7"/>
    <w:rsid w:val="002B5BF6"/>
    <w:rsid w:val="002B62A4"/>
    <w:rsid w:val="002C15D5"/>
    <w:rsid w:val="002C4E9A"/>
    <w:rsid w:val="00301248"/>
    <w:rsid w:val="00302459"/>
    <w:rsid w:val="003108F6"/>
    <w:rsid w:val="00362B8E"/>
    <w:rsid w:val="00393D5A"/>
    <w:rsid w:val="00397928"/>
    <w:rsid w:val="003A3A1A"/>
    <w:rsid w:val="003D22C8"/>
    <w:rsid w:val="003E76D0"/>
    <w:rsid w:val="00437A66"/>
    <w:rsid w:val="00455546"/>
    <w:rsid w:val="004605FD"/>
    <w:rsid w:val="00464DFF"/>
    <w:rsid w:val="004944AD"/>
    <w:rsid w:val="004B118C"/>
    <w:rsid w:val="004B3AD8"/>
    <w:rsid w:val="004B5FDB"/>
    <w:rsid w:val="004C0086"/>
    <w:rsid w:val="004D5F9B"/>
    <w:rsid w:val="004E3DBE"/>
    <w:rsid w:val="004F0375"/>
    <w:rsid w:val="004F2895"/>
    <w:rsid w:val="004F5E48"/>
    <w:rsid w:val="005026FE"/>
    <w:rsid w:val="00504425"/>
    <w:rsid w:val="00527B3B"/>
    <w:rsid w:val="00533C0B"/>
    <w:rsid w:val="00551428"/>
    <w:rsid w:val="00573ACD"/>
    <w:rsid w:val="00574882"/>
    <w:rsid w:val="00593105"/>
    <w:rsid w:val="00594B25"/>
    <w:rsid w:val="005C2A04"/>
    <w:rsid w:val="005D13D3"/>
    <w:rsid w:val="006028A9"/>
    <w:rsid w:val="0061526A"/>
    <w:rsid w:val="006152EA"/>
    <w:rsid w:val="00674120"/>
    <w:rsid w:val="006800B7"/>
    <w:rsid w:val="0068442E"/>
    <w:rsid w:val="006C3B42"/>
    <w:rsid w:val="006D3FB9"/>
    <w:rsid w:val="006F443C"/>
    <w:rsid w:val="006F5193"/>
    <w:rsid w:val="00703DE1"/>
    <w:rsid w:val="0071632A"/>
    <w:rsid w:val="0072212E"/>
    <w:rsid w:val="00732662"/>
    <w:rsid w:val="00732BDF"/>
    <w:rsid w:val="007371FD"/>
    <w:rsid w:val="00740F18"/>
    <w:rsid w:val="00760A84"/>
    <w:rsid w:val="007708DD"/>
    <w:rsid w:val="007856EB"/>
    <w:rsid w:val="007929E9"/>
    <w:rsid w:val="007A19EE"/>
    <w:rsid w:val="007B002C"/>
    <w:rsid w:val="007B0110"/>
    <w:rsid w:val="007B246D"/>
    <w:rsid w:val="007D2863"/>
    <w:rsid w:val="007D3EDA"/>
    <w:rsid w:val="007E564A"/>
    <w:rsid w:val="007E6521"/>
    <w:rsid w:val="007E6B12"/>
    <w:rsid w:val="007F612B"/>
    <w:rsid w:val="008029F5"/>
    <w:rsid w:val="00814ED5"/>
    <w:rsid w:val="00822E41"/>
    <w:rsid w:val="00823A7C"/>
    <w:rsid w:val="00825016"/>
    <w:rsid w:val="00826DF2"/>
    <w:rsid w:val="0084457A"/>
    <w:rsid w:val="00850E6C"/>
    <w:rsid w:val="008537D6"/>
    <w:rsid w:val="00860001"/>
    <w:rsid w:val="0086200E"/>
    <w:rsid w:val="0087554E"/>
    <w:rsid w:val="008B467F"/>
    <w:rsid w:val="008C27EA"/>
    <w:rsid w:val="008C331D"/>
    <w:rsid w:val="008C53F2"/>
    <w:rsid w:val="008C7397"/>
    <w:rsid w:val="008D4ACB"/>
    <w:rsid w:val="008E090D"/>
    <w:rsid w:val="008F1D5A"/>
    <w:rsid w:val="00901961"/>
    <w:rsid w:val="00904EEC"/>
    <w:rsid w:val="00907C6E"/>
    <w:rsid w:val="00912F15"/>
    <w:rsid w:val="0091436E"/>
    <w:rsid w:val="00917AFD"/>
    <w:rsid w:val="00920BC7"/>
    <w:rsid w:val="00926AC1"/>
    <w:rsid w:val="0092706A"/>
    <w:rsid w:val="00951C8F"/>
    <w:rsid w:val="0095503D"/>
    <w:rsid w:val="00961664"/>
    <w:rsid w:val="00962D33"/>
    <w:rsid w:val="009660DE"/>
    <w:rsid w:val="00971F0B"/>
    <w:rsid w:val="00974704"/>
    <w:rsid w:val="009846A6"/>
    <w:rsid w:val="009959B2"/>
    <w:rsid w:val="009A1541"/>
    <w:rsid w:val="009B7737"/>
    <w:rsid w:val="009B7B18"/>
    <w:rsid w:val="009E0ECB"/>
    <w:rsid w:val="009E2D6F"/>
    <w:rsid w:val="009E2FCB"/>
    <w:rsid w:val="009E65EE"/>
    <w:rsid w:val="009F4E6E"/>
    <w:rsid w:val="00A0015C"/>
    <w:rsid w:val="00A13C56"/>
    <w:rsid w:val="00A30781"/>
    <w:rsid w:val="00A30DFB"/>
    <w:rsid w:val="00A6526F"/>
    <w:rsid w:val="00A74518"/>
    <w:rsid w:val="00AA5AA2"/>
    <w:rsid w:val="00AB56B5"/>
    <w:rsid w:val="00AD1B53"/>
    <w:rsid w:val="00AD1CC4"/>
    <w:rsid w:val="00AE38CA"/>
    <w:rsid w:val="00B017F2"/>
    <w:rsid w:val="00B01C97"/>
    <w:rsid w:val="00B147D3"/>
    <w:rsid w:val="00B16116"/>
    <w:rsid w:val="00B43CC9"/>
    <w:rsid w:val="00B43CE3"/>
    <w:rsid w:val="00B503D2"/>
    <w:rsid w:val="00B67649"/>
    <w:rsid w:val="00B73D98"/>
    <w:rsid w:val="00B93568"/>
    <w:rsid w:val="00BA0274"/>
    <w:rsid w:val="00BC73B3"/>
    <w:rsid w:val="00BE26B9"/>
    <w:rsid w:val="00BE3B2C"/>
    <w:rsid w:val="00C021EA"/>
    <w:rsid w:val="00C06DEF"/>
    <w:rsid w:val="00C133E2"/>
    <w:rsid w:val="00C17B4D"/>
    <w:rsid w:val="00C205E5"/>
    <w:rsid w:val="00C21B2E"/>
    <w:rsid w:val="00C331DE"/>
    <w:rsid w:val="00C51AF3"/>
    <w:rsid w:val="00C75B71"/>
    <w:rsid w:val="00C765B3"/>
    <w:rsid w:val="00C863C8"/>
    <w:rsid w:val="00C9726C"/>
    <w:rsid w:val="00CA35D0"/>
    <w:rsid w:val="00CA774E"/>
    <w:rsid w:val="00CB177A"/>
    <w:rsid w:val="00CB55B3"/>
    <w:rsid w:val="00CC14AC"/>
    <w:rsid w:val="00D06071"/>
    <w:rsid w:val="00D3175D"/>
    <w:rsid w:val="00D35069"/>
    <w:rsid w:val="00D538D4"/>
    <w:rsid w:val="00D53B0E"/>
    <w:rsid w:val="00D61C08"/>
    <w:rsid w:val="00D9060E"/>
    <w:rsid w:val="00D93A20"/>
    <w:rsid w:val="00DA122C"/>
    <w:rsid w:val="00DD20D6"/>
    <w:rsid w:val="00DD67B3"/>
    <w:rsid w:val="00DE6459"/>
    <w:rsid w:val="00E136DF"/>
    <w:rsid w:val="00E26651"/>
    <w:rsid w:val="00E330FB"/>
    <w:rsid w:val="00E56554"/>
    <w:rsid w:val="00E71914"/>
    <w:rsid w:val="00E7573F"/>
    <w:rsid w:val="00EB263E"/>
    <w:rsid w:val="00EE6291"/>
    <w:rsid w:val="00EF4667"/>
    <w:rsid w:val="00F31161"/>
    <w:rsid w:val="00F43328"/>
    <w:rsid w:val="00F54D30"/>
    <w:rsid w:val="00F655D3"/>
    <w:rsid w:val="00F66142"/>
    <w:rsid w:val="00F70036"/>
    <w:rsid w:val="00F72933"/>
    <w:rsid w:val="00F90976"/>
    <w:rsid w:val="00FA118B"/>
    <w:rsid w:val="00FA1446"/>
    <w:rsid w:val="00FB5500"/>
    <w:rsid w:val="00FD39B0"/>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580A02"/>
  <w15:chartTrackingRefBased/>
  <w15:docId w15:val="{246FCBC8-70B6-4FB2-BB23-363E5257C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6071"/>
    <w:pPr>
      <w:ind w:left="720"/>
      <w:contextualSpacing/>
    </w:pPr>
  </w:style>
  <w:style w:type="character" w:styleId="Hyperlink">
    <w:name w:val="Hyperlink"/>
    <w:basedOn w:val="DefaultParagraphFont"/>
    <w:uiPriority w:val="99"/>
    <w:unhideWhenUsed/>
    <w:rsid w:val="00A13C56"/>
    <w:rPr>
      <w:color w:val="0563C1" w:themeColor="hyperlink"/>
      <w:u w:val="single"/>
    </w:rPr>
  </w:style>
  <w:style w:type="paragraph" w:styleId="NormalWeb">
    <w:name w:val="Normal (Web)"/>
    <w:basedOn w:val="Normal"/>
    <w:uiPriority w:val="99"/>
    <w:semiHidden/>
    <w:unhideWhenUsed/>
    <w:rsid w:val="004D5F9B"/>
    <w:pPr>
      <w:spacing w:before="100" w:beforeAutospacing="1" w:after="100" w:afterAutospacing="1" w:line="240" w:lineRule="auto"/>
    </w:pPr>
    <w:rPr>
      <w:rFonts w:ascii="Times New Roman" w:eastAsia="Times New Roman" w:hAnsi="Times New Roman" w:cs="Times New Roman"/>
      <w:sz w:val="24"/>
      <w:szCs w:val="24"/>
      <w:lang w:val="en-CA"/>
    </w:rPr>
  </w:style>
  <w:style w:type="character" w:styleId="Emphasis">
    <w:name w:val="Emphasis"/>
    <w:basedOn w:val="DefaultParagraphFont"/>
    <w:uiPriority w:val="20"/>
    <w:qFormat/>
    <w:rsid w:val="004D5F9B"/>
    <w:rPr>
      <w:i/>
      <w:iCs/>
    </w:rPr>
  </w:style>
  <w:style w:type="paragraph" w:styleId="Header">
    <w:name w:val="header"/>
    <w:basedOn w:val="Normal"/>
    <w:link w:val="HeaderChar"/>
    <w:uiPriority w:val="99"/>
    <w:unhideWhenUsed/>
    <w:rsid w:val="00B676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7649"/>
    <w:rPr>
      <w:lang w:val="en-US"/>
    </w:rPr>
  </w:style>
  <w:style w:type="paragraph" w:styleId="Footer">
    <w:name w:val="footer"/>
    <w:basedOn w:val="Normal"/>
    <w:link w:val="FooterChar"/>
    <w:uiPriority w:val="99"/>
    <w:unhideWhenUsed/>
    <w:rsid w:val="00B676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7649"/>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8087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oi.org/10.1111/j.1365-2656.2011.01828.x" TargetMode="External"/><Relationship Id="rId18" Type="http://schemas.openxmlformats.org/officeDocument/2006/relationships/hyperlink" Target="https://doi.org/10.1002/tafs.10259"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doi.org/10.1093/conphys/cow039" TargetMode="External"/><Relationship Id="rId17" Type="http://schemas.openxmlformats.org/officeDocument/2006/relationships/hyperlink" Target="https://doi.org/10.1080/10641260802590152" TargetMode="External"/><Relationship Id="rId2" Type="http://schemas.openxmlformats.org/officeDocument/2006/relationships/customXml" Target="../customXml/item2.xml"/><Relationship Id="rId16" Type="http://schemas.openxmlformats.org/officeDocument/2006/relationships/hyperlink" Target="https://doi.org/10.1111/j.1095-8649.1997.tb01339.x" TargetMode="External"/><Relationship Id="rId20" Type="http://schemas.openxmlformats.org/officeDocument/2006/relationships/hyperlink" Target="https://doi.org/10.1534/g3.115.017699"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oi.org/10.1007/s10021-013-9693-9" TargetMode="External"/><Relationship Id="rId5" Type="http://schemas.openxmlformats.org/officeDocument/2006/relationships/numbering" Target="numbering.xml"/><Relationship Id="rId15" Type="http://schemas.openxmlformats.org/officeDocument/2006/relationships/hyperlink" Target="https://doi.org/10.1111/eff.12224"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doi.org/10.1023/A:1010849019677"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oi.org/10.1111/eff.12487"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2.xml><?xml version="1.0" encoding="utf-8"?>
<ct:contentTypeSchema xmlns:ct="http://schemas.microsoft.com/office/2006/metadata/contentType" xmlns:ma="http://schemas.microsoft.com/office/2006/metadata/properties/metaAttributes" ct:_="" ma:_="" ma:contentTypeName="Document" ma:contentTypeID="0x0101001849247459C888479FAD0B3B299C6DA2" ma:contentTypeVersion="14" ma:contentTypeDescription="Create a new document." ma:contentTypeScope="" ma:versionID="9ec3730e01b14b101d94e926e2aa0c56">
  <xsd:schema xmlns:xsd="http://www.w3.org/2001/XMLSchema" xmlns:xs="http://www.w3.org/2001/XMLSchema" xmlns:p="http://schemas.microsoft.com/office/2006/metadata/properties" xmlns:ns3="ccbf8c77-2a31-431b-885f-56811bce79fb" xmlns:ns4="796a2594-726d-4239-af91-d9ce9ea4fb85" targetNamespace="http://schemas.microsoft.com/office/2006/metadata/properties" ma:root="true" ma:fieldsID="594a1505bd98fc40a3ee1f7a057c28ac" ns3:_="" ns4:_="">
    <xsd:import namespace="ccbf8c77-2a31-431b-885f-56811bce79fb"/>
    <xsd:import namespace="796a2594-726d-4239-af91-d9ce9ea4fb8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bf8c77-2a31-431b-885f-56811bce79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96a2594-726d-4239-af91-d9ce9ea4fb8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B28AA21-1801-4D32-818E-1D64034402B4}">
  <ds:schemaRefs>
    <ds:schemaRef ds:uri="http://schemas.openxmlformats.org/officeDocument/2006/bibliography"/>
  </ds:schemaRefs>
</ds:datastoreItem>
</file>

<file path=customXml/itemProps2.xml><?xml version="1.0" encoding="utf-8"?>
<ds:datastoreItem xmlns:ds="http://schemas.openxmlformats.org/officeDocument/2006/customXml" ds:itemID="{9B7777E9-CBA6-41D9-A250-46367AE920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bf8c77-2a31-431b-885f-56811bce79fb"/>
    <ds:schemaRef ds:uri="796a2594-726d-4239-af91-d9ce9ea4fb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443ADA2-AAA6-4798-939C-B650AD074889}">
  <ds:schemaRefs>
    <ds:schemaRef ds:uri="http://schemas.microsoft.com/sharepoint/v3/contenttype/forms"/>
  </ds:schemaRefs>
</ds:datastoreItem>
</file>

<file path=customXml/itemProps4.xml><?xml version="1.0" encoding="utf-8"?>
<ds:datastoreItem xmlns:ds="http://schemas.openxmlformats.org/officeDocument/2006/customXml" ds:itemID="{EF3C1D32-655C-4435-B553-37B015EA9AA2}">
  <ds:schemaRefs>
    <ds:schemaRef ds:uri="http://schemas.microsoft.com/office/2006/metadata/properties"/>
    <ds:schemaRef ds:uri="ccbf8c77-2a31-431b-885f-56811bce79fb"/>
    <ds:schemaRef ds:uri="http://schemas.microsoft.com/office/2006/documentManagement/types"/>
    <ds:schemaRef ds:uri="http://purl.org/dc/dcmitype/"/>
    <ds:schemaRef ds:uri="http://purl.org/dc/terms/"/>
    <ds:schemaRef ds:uri="http://purl.org/dc/elements/1.1/"/>
    <ds:schemaRef ds:uri="http://schemas.openxmlformats.org/package/2006/metadata/core-properties"/>
    <ds:schemaRef ds:uri="http://schemas.microsoft.com/office/infopath/2007/PartnerControls"/>
    <ds:schemaRef ds:uri="796a2594-726d-4239-af91-d9ce9ea4fb85"/>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1236</Words>
  <Characters>7046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Niese</dc:creator>
  <cp:keywords/>
  <dc:description/>
  <cp:lastModifiedBy>Alex Niese</cp:lastModifiedBy>
  <cp:revision>2</cp:revision>
  <dcterms:created xsi:type="dcterms:W3CDTF">2021-11-18T05:43:00Z</dcterms:created>
  <dcterms:modified xsi:type="dcterms:W3CDTF">2021-11-18T05:43:00Z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0x0101001849247459C888479FAD0B3B299C6DA2</vt:lpwstr>
  </property>
</Properties>
</file>